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0"/>
        <w:gridCol w:w="3135"/>
        <w:gridCol w:w="4845"/>
        <w:gridCol w:w="570"/>
      </w:tblGrid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000000" w:rsidRDefault="00150B69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bookmarkStart w:id="0" w:name="_GoBack"/>
            <w:bookmarkEnd w:id="0"/>
            <w:r>
              <w:rPr>
                <w:rFonts w:ascii="Arial" w:hAnsi="Arial"/>
                <w:b/>
                <w:u w:val="single"/>
              </w:rPr>
              <w:t>Arbeitsbereich, Arbeitsplatz, T</w:t>
            </w:r>
            <w:r>
              <w:rPr>
                <w:rFonts w:ascii="Arial" w:hAnsi="Arial"/>
                <w:b/>
                <w:u w:val="single"/>
              </w:rPr>
              <w:t>ä</w:t>
            </w:r>
            <w:r>
              <w:rPr>
                <w:rFonts w:ascii="Arial" w:hAnsi="Arial"/>
                <w:b/>
                <w:u w:val="single"/>
              </w:rPr>
              <w:t>tigkeit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rPr>
          <w:gridAfter w:val="1"/>
          <w:wAfter w:w="570" w:type="dxa"/>
        </w:trPr>
        <w:tc>
          <w:tcPr>
            <w:tcW w:w="48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150B69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Arbeitsbereich...........................................</w:t>
            </w:r>
          </w:p>
        </w:tc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50B69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</w:t>
            </w:r>
            <w:r>
              <w:rPr>
                <w:rFonts w:ascii="Arial" w:hAnsi="Arial"/>
                <w:sz w:val="20"/>
              </w:rPr>
              <w:t>ä</w:t>
            </w:r>
            <w:r>
              <w:rPr>
                <w:rFonts w:ascii="Arial" w:hAnsi="Arial"/>
                <w:sz w:val="20"/>
              </w:rPr>
              <w:t>tigkeit...........................................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rPr>
          <w:gridAfter w:val="2"/>
          <w:wAfter w:w="5415" w:type="dxa"/>
        </w:trPr>
        <w:tc>
          <w:tcPr>
            <w:tcW w:w="48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150B69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Arbeitsplatz...........................................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000000" w:rsidRDefault="00150B69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Gefahrstoffbezeichnung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50B69">
            <w:pPr>
              <w:pStyle w:val="LINXEMOVE2"/>
              <w:tabs>
                <w:tab w:val="clear" w:pos="4536"/>
                <w:tab w:val="clear" w:pos="9072"/>
              </w:tabs>
              <w:spacing w:before="20"/>
              <w:ind w:left="57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Gastro Star K2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000000" w:rsidRDefault="00150B69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Gefahren f</w:t>
            </w:r>
            <w:r>
              <w:rPr>
                <w:rFonts w:ascii="Arial" w:hAnsi="Arial"/>
                <w:b/>
                <w:u w:val="single"/>
              </w:rPr>
              <w:t>ü</w:t>
            </w:r>
            <w:r>
              <w:rPr>
                <w:rFonts w:ascii="Arial" w:hAnsi="Arial"/>
                <w:b/>
                <w:u w:val="single"/>
              </w:rPr>
              <w:t>r Mensch und Umwelt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50B69">
            <w:pPr>
              <w:pStyle w:val="LINXEMOVE2"/>
              <w:tabs>
                <w:tab w:val="clear" w:pos="4536"/>
                <w:tab w:val="clear" w:pos="9072"/>
              </w:tabs>
              <w:ind w:left="855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</w:rPr>
              <w:drawing>
                <wp:inline distT="0" distB="0" distL="0" distR="0">
                  <wp:extent cx="717550" cy="717550"/>
                  <wp:effectExtent l="0" t="0" r="0" b="0"/>
                  <wp:docPr id="8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7550" cy="71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50B69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H319</w:t>
            </w:r>
          </w:p>
        </w:tc>
        <w:tc>
          <w:tcPr>
            <w:tcW w:w="85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150B69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Verursacht schwere Augenreizung.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000000" w:rsidRDefault="00150B69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Schutzma</w:t>
            </w:r>
            <w:r>
              <w:rPr>
                <w:rFonts w:ascii="Arial" w:hAnsi="Arial"/>
                <w:b/>
                <w:u w:val="single"/>
              </w:rPr>
              <w:t>ß</w:t>
            </w:r>
            <w:r>
              <w:rPr>
                <w:rFonts w:ascii="Arial" w:hAnsi="Arial"/>
                <w:b/>
                <w:u w:val="single"/>
              </w:rPr>
              <w:t>nahmen und Verhaltensregeln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50B69">
            <w:pPr>
              <w:pStyle w:val="LINXEMOVE2"/>
              <w:tabs>
                <w:tab w:val="clear" w:pos="4536"/>
                <w:tab w:val="clear" w:pos="9072"/>
              </w:tabs>
              <w:ind w:left="855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</w:rPr>
              <w:drawing>
                <wp:inline distT="0" distB="0" distL="0" distR="0">
                  <wp:extent cx="717550" cy="717550"/>
                  <wp:effectExtent l="0" t="0" r="0" b="0"/>
                  <wp:docPr id="7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7550" cy="71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/>
                <w:noProof/>
                <w:sz w:val="20"/>
              </w:rPr>
              <w:drawing>
                <wp:inline distT="0" distB="0" distL="0" distR="0">
                  <wp:extent cx="717550" cy="717550"/>
                  <wp:effectExtent l="0" t="0" r="0" b="0"/>
                  <wp:docPr id="6" name="Bild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7550" cy="71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50B69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Allgemeine Schutz- und Hygienema</w:t>
            </w:r>
            <w:r>
              <w:rPr>
                <w:rFonts w:ascii="Arial" w:hAnsi="Arial"/>
                <w:b/>
                <w:sz w:val="18"/>
              </w:rPr>
              <w:t>ß</w:t>
            </w:r>
            <w:r>
              <w:rPr>
                <w:rFonts w:ascii="Arial" w:hAnsi="Arial"/>
                <w:b/>
                <w:sz w:val="18"/>
              </w:rPr>
              <w:t>nahmen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50B69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Augensp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lvorrichtung bereithalten. Gase/D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mpfe/Aerosole nicht einatmen. Ber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hrung mit den Augen und der Haut vermeiden. Bei der Arbeit nicht rauchen, essen oder trinken. Vor den Pausen und bei Arbeitsende H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nde waschen.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50B69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Aerosolbildung vermeiden. Die beim Umgang mit Chemikalien 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blichen Vorsichtsma</w:t>
            </w:r>
            <w:r>
              <w:rPr>
                <w:rFonts w:ascii="Arial" w:hAnsi="Arial"/>
                <w:sz w:val="18"/>
              </w:rPr>
              <w:t>ß</w:t>
            </w:r>
            <w:r>
              <w:rPr>
                <w:rFonts w:ascii="Arial" w:hAnsi="Arial"/>
                <w:sz w:val="18"/>
              </w:rPr>
              <w:t>nahmen sind zu beachten. Beh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lte</w:t>
            </w:r>
            <w:r>
              <w:rPr>
                <w:rFonts w:ascii="Arial" w:hAnsi="Arial"/>
                <w:sz w:val="18"/>
              </w:rPr>
              <w:t>r dicht geschlossen halten.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50B69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Technische und organisatorische Schutzma</w:t>
            </w:r>
            <w:r>
              <w:rPr>
                <w:rFonts w:ascii="Arial" w:hAnsi="Arial"/>
                <w:b/>
                <w:sz w:val="18"/>
              </w:rPr>
              <w:t>ß</w:t>
            </w:r>
            <w:r>
              <w:rPr>
                <w:rFonts w:ascii="Arial" w:hAnsi="Arial"/>
                <w:b/>
                <w:sz w:val="18"/>
              </w:rPr>
              <w:t>nahmen zur Verh</w:t>
            </w:r>
            <w:r>
              <w:rPr>
                <w:rFonts w:ascii="Arial" w:hAnsi="Arial"/>
                <w:b/>
                <w:sz w:val="18"/>
              </w:rPr>
              <w:t>ü</w:t>
            </w:r>
            <w:r>
              <w:rPr>
                <w:rFonts w:ascii="Arial" w:hAnsi="Arial"/>
                <w:b/>
                <w:sz w:val="18"/>
              </w:rPr>
              <w:t>tung einer Exposition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50B69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Hinweise zum Brand- und Explosionsschutz: Das Produkt ist nicht brennbar.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50B69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Pers</w:t>
            </w:r>
            <w:r>
              <w:rPr>
                <w:rFonts w:ascii="Arial" w:hAnsi="Arial"/>
                <w:b/>
                <w:sz w:val="18"/>
              </w:rPr>
              <w:t>ö</w:t>
            </w:r>
            <w:r>
              <w:rPr>
                <w:rFonts w:ascii="Arial" w:hAnsi="Arial"/>
                <w:b/>
                <w:sz w:val="18"/>
              </w:rPr>
              <w:t>nliche Schutzausr</w:t>
            </w:r>
            <w:r>
              <w:rPr>
                <w:rFonts w:ascii="Arial" w:hAnsi="Arial"/>
                <w:b/>
                <w:sz w:val="18"/>
              </w:rPr>
              <w:t>ü</w:t>
            </w:r>
            <w:r>
              <w:rPr>
                <w:rFonts w:ascii="Arial" w:hAnsi="Arial"/>
                <w:b/>
                <w:sz w:val="18"/>
              </w:rPr>
              <w:t>stungen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50B69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Augenschutz: Schutzbrille mit Seitenschu</w:t>
            </w:r>
            <w:r>
              <w:rPr>
                <w:rFonts w:ascii="Arial" w:hAnsi="Arial"/>
                <w:sz w:val="18"/>
              </w:rPr>
              <w:t>tz. Der Augenschutz muss EN 166 entsprechen.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50B69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Handschutz: Chemikalienbest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ndige Handschuhe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50B69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rperschutz: Chemie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bliche Arbeitskleidung.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000000" w:rsidRDefault="00150B69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Verhalten im Gefahrfall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000000" w:rsidRDefault="00150B69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Unfalltelefon / Alarmpl</w:t>
            </w:r>
            <w:r>
              <w:rPr>
                <w:rFonts w:ascii="Arial" w:hAnsi="Arial"/>
                <w:b/>
                <w:sz w:val="18"/>
              </w:rPr>
              <w:t>ä</w:t>
            </w:r>
            <w:r>
              <w:rPr>
                <w:rFonts w:ascii="Arial" w:hAnsi="Arial"/>
                <w:b/>
                <w:sz w:val="18"/>
              </w:rPr>
              <w:t>ne im Betrieb: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50B69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                                                          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50B69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Geeignete L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schmittel: Produkt selbst brennt nicht; L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schma</w:t>
            </w:r>
            <w:r>
              <w:rPr>
                <w:rFonts w:ascii="Arial" w:hAnsi="Arial"/>
                <w:sz w:val="18"/>
              </w:rPr>
              <w:t>ß</w:t>
            </w:r>
            <w:r>
              <w:rPr>
                <w:rFonts w:ascii="Arial" w:hAnsi="Arial"/>
                <w:sz w:val="18"/>
              </w:rPr>
              <w:t>nahmen auf Umgebungsbrand abstimmen.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50B69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Ungeeignete L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schmittel: Wasservollstrahl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50B69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Ber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hrung mit Haut, Augen und Kleidung vermeiden. Schut</w:t>
            </w:r>
            <w:r>
              <w:rPr>
                <w:rFonts w:ascii="Arial" w:hAnsi="Arial"/>
                <w:sz w:val="18"/>
              </w:rPr>
              <w:t>zvorschriften (siehe Abschnitte 7 und 8) beachten.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50B69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Nicht in die Kanalisation/Oberfl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chenwasser/Grundwasser gelangen lassen.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50B69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Mit geeigneten fl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ssigkeitsbindenden Materialien aufnehmen. Das aufgenommene Material vorschriftsm</w:t>
            </w:r>
            <w:r>
              <w:rPr>
                <w:rFonts w:ascii="Arial" w:hAnsi="Arial"/>
                <w:sz w:val="18"/>
              </w:rPr>
              <w:t>äß</w:t>
            </w:r>
            <w:r>
              <w:rPr>
                <w:rFonts w:ascii="Arial" w:hAnsi="Arial"/>
                <w:sz w:val="18"/>
              </w:rPr>
              <w:t>ig entsorgen.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50B69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Explosions- und Brandgase nicht einatmen. Bei Brand geeignetes Atemschutzger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t benutzen.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000000" w:rsidRDefault="00150B69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Erste Hilfe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000000" w:rsidRDefault="00150B69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Ersthelfer: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50B69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                                                          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50B69">
            <w:pPr>
              <w:pStyle w:val="LINXEMOVE2"/>
              <w:tabs>
                <w:tab w:val="clear" w:pos="4536"/>
                <w:tab w:val="clear" w:pos="9072"/>
              </w:tabs>
              <w:ind w:left="855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</w:rPr>
              <w:drawing>
                <wp:inline distT="0" distB="0" distL="0" distR="0">
                  <wp:extent cx="717550" cy="717550"/>
                  <wp:effectExtent l="0" t="0" r="0" b="0"/>
                  <wp:docPr id="4" name="Bild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7550" cy="71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/>
                <w:noProof/>
                <w:sz w:val="20"/>
              </w:rPr>
              <w:drawing>
                <wp:inline distT="0" distB="0" distL="0" distR="0">
                  <wp:extent cx="717550" cy="717550"/>
                  <wp:effectExtent l="0" t="0" r="0" b="0"/>
                  <wp:docPr id="5" name="Bild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7550" cy="71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50B69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Beschmutzte, getr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nkte Kleidung sofort ausziehen und sicher entfernen.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50B69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Nach Einatmen: F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 xml:space="preserve">r Frischluft sorgen. Bei Beschwerden 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rztlicher Behandlung zuf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hren.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50B69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Nach Augenkontakt: Bei B</w:t>
            </w:r>
            <w:r>
              <w:rPr>
                <w:rFonts w:ascii="Arial" w:hAnsi="Arial"/>
                <w:sz w:val="18"/>
              </w:rPr>
              <w:t>er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hrung mit den Augen sofort mit viel Wasser 15 Minuten lang sp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len. Bei Reizung Augenarzt konsultieren.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50B69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Nach Hautkontakt: Bei Ber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hrung mit der Haut sofort abwaschen mit viel Wasser. Bei andauernder Hautreizung Arzt aufsuchen.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50B69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Nach Verschlucken: Mund g</w:t>
            </w:r>
            <w:r>
              <w:rPr>
                <w:rFonts w:ascii="Arial" w:hAnsi="Arial"/>
                <w:sz w:val="18"/>
              </w:rPr>
              <w:t>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ndlich mit Wasser sp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len.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000000" w:rsidRDefault="00150B69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Notrufnummer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50B69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                                                          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000000" w:rsidRDefault="00150B69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lastRenderedPageBreak/>
              <w:t>Sachgerechte Entsorgung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50B69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Nicht kontaminierte Verpackungen k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nnen einem Recycling zugef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hrt werden.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000000" w:rsidRDefault="00150B69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Datum / Unterschrift Arbeitgeber: (Graue Felder sind durch den Arbeitgeber zu erg</w:t>
            </w:r>
            <w:r>
              <w:rPr>
                <w:rFonts w:ascii="Arial" w:hAnsi="Arial"/>
                <w:b/>
                <w:sz w:val="18"/>
              </w:rPr>
              <w:t>ä</w:t>
            </w:r>
            <w:r>
              <w:rPr>
                <w:rFonts w:ascii="Arial" w:hAnsi="Arial"/>
                <w:b/>
                <w:sz w:val="18"/>
              </w:rPr>
              <w:t>nzen!)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50B69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Die Betriebsanweisung ist ein Vorschlag, der im Einzelfall redaktionell zu </w:t>
            </w:r>
            <w:r>
              <w:rPr>
                <w:rFonts w:ascii="Arial" w:hAnsi="Arial"/>
                <w:b/>
                <w:sz w:val="18"/>
              </w:rPr>
              <w:t>ü</w:t>
            </w:r>
            <w:r>
              <w:rPr>
                <w:rFonts w:ascii="Arial" w:hAnsi="Arial"/>
                <w:b/>
                <w:sz w:val="18"/>
              </w:rPr>
              <w:t>berarbeiten ist.</w:t>
            </w:r>
          </w:p>
        </w:tc>
      </w:tr>
    </w:tbl>
    <w:p w:rsidR="007B3E38" w:rsidRPr="007B3E38" w:rsidRDefault="007B3E38">
      <w:pPr>
        <w:pStyle w:val="LINXEMOVE2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</w:rPr>
      </w:pPr>
    </w:p>
    <w:sectPr w:rsidR="007B3E38" w:rsidRPr="007B3E38" w:rsidSect="00F1386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4" w:h="16834" w:code="9"/>
      <w:pgMar w:top="1527" w:right="561" w:bottom="1021" w:left="851" w:header="567" w:footer="601" w:gutter="0"/>
      <w:cols w:space="709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1FAE" w:rsidRDefault="00951FAE">
      <w:r>
        <w:separator/>
      </w:r>
    </w:p>
  </w:endnote>
  <w:endnote w:type="continuationSeparator" w:id="0">
    <w:p w:rsidR="00951FAE" w:rsidRDefault="00951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21F" w:rsidRDefault="006F321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FAE" w:rsidRDefault="00A72C66">
    <w:pPr>
      <w:pStyle w:val="LINEXMOVE1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[Page]</w:t>
    </w:r>
    <w:r w:rsidR="00951FAE">
      <w:rPr>
        <w:rFonts w:ascii="Arial" w:hAnsi="Arial" w:cs="Arial"/>
        <w:sz w:val="20"/>
        <w:szCs w:val="20"/>
      </w:rPr>
      <w:t xml:space="preserve"> </w:t>
    </w:r>
    <w:r w:rsidR="00951FAE">
      <w:rPr>
        <w:rFonts w:ascii="Arial" w:hAnsi="Arial" w:cs="Arial"/>
        <w:sz w:val="20"/>
        <w:szCs w:val="20"/>
      </w:rPr>
      <w:fldChar w:fldCharType="begin"/>
    </w:r>
    <w:r w:rsidR="00951FAE">
      <w:rPr>
        <w:rFonts w:ascii="Arial" w:hAnsi="Arial" w:cs="Arial"/>
        <w:sz w:val="20"/>
        <w:szCs w:val="20"/>
      </w:rPr>
      <w:instrText xml:space="preserve"> PAGE </w:instrText>
    </w:r>
    <w:r w:rsidR="00951FAE">
      <w:rPr>
        <w:rFonts w:ascii="Arial" w:hAnsi="Arial" w:cs="Arial"/>
        <w:sz w:val="20"/>
        <w:szCs w:val="20"/>
      </w:rPr>
      <w:fldChar w:fldCharType="separate"/>
    </w:r>
    <w:r w:rsidR="00150B69">
      <w:rPr>
        <w:rFonts w:ascii="Arial" w:hAnsi="Arial" w:cs="Arial"/>
        <w:noProof/>
        <w:sz w:val="20"/>
        <w:szCs w:val="20"/>
      </w:rPr>
      <w:t>1</w:t>
    </w:r>
    <w:r w:rsidR="00951FAE">
      <w:rPr>
        <w:rFonts w:ascii="Arial" w:hAnsi="Arial" w:cs="Arial"/>
        <w:sz w:val="20"/>
        <w:szCs w:val="20"/>
      </w:rPr>
      <w:fldChar w:fldCharType="end"/>
    </w:r>
    <w:r w:rsidR="00951FAE">
      <w:rPr>
        <w:rFonts w:ascii="Arial" w:hAnsi="Arial" w:cs="Arial"/>
        <w:sz w:val="20"/>
        <w:szCs w:val="20"/>
      </w:rPr>
      <w:t>(</w:t>
    </w:r>
    <w:r w:rsidR="00951FAE">
      <w:rPr>
        <w:rFonts w:ascii="Arial" w:hAnsi="Arial" w:cs="Arial"/>
        <w:sz w:val="20"/>
        <w:szCs w:val="20"/>
      </w:rPr>
      <w:fldChar w:fldCharType="begin"/>
    </w:r>
    <w:r w:rsidR="00951FAE">
      <w:rPr>
        <w:rFonts w:ascii="Arial" w:hAnsi="Arial" w:cs="Arial"/>
        <w:sz w:val="20"/>
        <w:szCs w:val="20"/>
      </w:rPr>
      <w:instrText xml:space="preserve"> NUMPAGES </w:instrText>
    </w:r>
    <w:r w:rsidR="00951FAE">
      <w:rPr>
        <w:rFonts w:ascii="Arial" w:hAnsi="Arial" w:cs="Arial"/>
        <w:sz w:val="20"/>
        <w:szCs w:val="20"/>
      </w:rPr>
      <w:fldChar w:fldCharType="separate"/>
    </w:r>
    <w:r w:rsidR="00150B69">
      <w:rPr>
        <w:rFonts w:ascii="Arial" w:hAnsi="Arial" w:cs="Arial"/>
        <w:noProof/>
        <w:sz w:val="20"/>
        <w:szCs w:val="20"/>
      </w:rPr>
      <w:t>2</w:t>
    </w:r>
    <w:r w:rsidR="00951FAE">
      <w:rPr>
        <w:rFonts w:ascii="Arial" w:hAnsi="Arial" w:cs="Arial"/>
        <w:sz w:val="20"/>
        <w:szCs w:val="20"/>
      </w:rPr>
      <w:fldChar w:fldCharType="end"/>
    </w:r>
    <w:r w:rsidR="00951FAE">
      <w:rPr>
        <w:rFonts w:ascii="Arial" w:hAnsi="Arial" w:cs="Arial"/>
        <w:sz w:val="20"/>
        <w:szCs w:val="20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21F" w:rsidRDefault="006F321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1FAE" w:rsidRDefault="00951FAE">
      <w:r>
        <w:separator/>
      </w:r>
    </w:p>
  </w:footnote>
  <w:footnote w:type="continuationSeparator" w:id="0">
    <w:p w:rsidR="00951FAE" w:rsidRDefault="00951F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21F" w:rsidRDefault="006F321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FAE" w:rsidRDefault="00150B69" w:rsidP="00950695">
    <w:pPr>
      <w:pStyle w:val="LINEXMOVE"/>
      <w:widowControl w:val="0"/>
      <w:tabs>
        <w:tab w:val="left" w:pos="90"/>
        <w:tab w:val="right" w:pos="10489"/>
      </w:tabs>
      <w:spacing w:before="40"/>
      <w:rPr>
        <w:rFonts w:ascii="Arial" w:hAnsi="Arial" w:cs="Arial"/>
        <w:snapToGrid w:val="0"/>
        <w:color w:val="000000"/>
        <w:sz w:val="31"/>
        <w:szCs w:val="31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column">
                <wp:posOffset>6350</wp:posOffset>
              </wp:positionH>
              <wp:positionV relativeFrom="paragraph">
                <wp:posOffset>363855</wp:posOffset>
              </wp:positionV>
              <wp:extent cx="4370070" cy="207010"/>
              <wp:effectExtent l="0" t="0" r="0" b="0"/>
              <wp:wrapSquare wrapText="bothSides"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70070" cy="2070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1FAE" w:rsidRDefault="00150B69">
                          <w:pPr>
                            <w:pStyle w:val="LINEXMOVE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/>
                              <w:sz w:val="20"/>
                            </w:rPr>
                            <w:t>Betriebsanweisung gem</w:t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t>äß</w:t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t>§</w:t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t xml:space="preserve"> 14 GefStoffV</w:t>
                          </w:r>
                        </w:p>
                      </w:txbxContent>
                    </wps:txbx>
                    <wps:bodyPr rot="0" vert="horz" wrap="square" lIns="36000" tIns="0" rIns="3600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.5pt;margin-top:28.65pt;width:344.1pt;height:16.3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" stroked="f">
              <v:textbox inset="1mm,0,1mm,0">
                <w:txbxContent>
                  <w:p w:rsidR="00951FAE" w:rsidRDefault="00150B69">
                    <w:pPr>
                      <w:pStyle w:val="LINEXMOVE"/>
                      <w:rPr>
                        <w:sz w:val="28"/>
                        <w:szCs w:val="28"/>
                      </w:rPr>
                    </w:pPr>
                    <w:r>
                      <w:rPr>
                        <w:rFonts w:ascii="Arial" w:hAnsi="Arial"/>
                        <w:sz w:val="20"/>
                      </w:rPr>
                      <w:t>Betriebsanweisung gem</w:t>
                    </w:r>
                    <w:r>
                      <w:rPr>
                        <w:rFonts w:ascii="Arial" w:hAnsi="Arial"/>
                        <w:sz w:val="20"/>
                      </w:rPr>
                      <w:t>äß</w:t>
                    </w:r>
                    <w:r>
                      <w:rPr>
                        <w:rFonts w:ascii="Arial" w:hAnsi="Arial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sz w:val="20"/>
                      </w:rPr>
                      <w:t>§</w:t>
                    </w:r>
                    <w:r>
                      <w:rPr>
                        <w:rFonts w:ascii="Arial" w:hAnsi="Arial"/>
                        <w:sz w:val="20"/>
                      </w:rPr>
                      <w:t xml:space="preserve"> 14 GefStoffV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-76835</wp:posOffset>
              </wp:positionH>
              <wp:positionV relativeFrom="paragraph">
                <wp:posOffset>583565</wp:posOffset>
              </wp:positionV>
              <wp:extent cx="6766560" cy="0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76656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ED0D9FE" id="Line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05pt,45.95pt" to="526.75pt,4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column">
                <wp:posOffset>4376420</wp:posOffset>
              </wp:positionH>
              <wp:positionV relativeFrom="paragraph">
                <wp:posOffset>408940</wp:posOffset>
              </wp:positionV>
              <wp:extent cx="2286000" cy="151130"/>
              <wp:effectExtent l="0" t="0" r="0" b="0"/>
              <wp:wrapSquare wrapText="bothSides"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0" cy="1511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1FAE" w:rsidRDefault="00150B69">
                          <w:pPr>
                            <w:pStyle w:val="LINEXMOVE"/>
                            <w:jc w:val="right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sz w:val="20"/>
                            </w:rPr>
                            <w:t xml:space="preserve">Druckdatum: </w:t>
                          </w:r>
                          <w:r w:rsidR="00526488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="00526488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DATE  \@ "dd.MM.yy"  \* MERGEFORMAT </w:instrText>
                          </w:r>
                          <w:r w:rsidR="00526488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18.03.21</w:t>
                          </w:r>
                          <w:r w:rsidR="00526488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36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27" type="#_x0000_t202" style="position:absolute;margin-left:344.6pt;margin-top:32.2pt;width:180pt;height:11.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" stroked="f">
              <v:textbox inset="1mm,0,0,0">
                <w:txbxContent>
                  <w:p w:rsidR="00951FAE" w:rsidRDefault="00150B69">
                    <w:pPr>
                      <w:pStyle w:val="LINEXMOVE"/>
                      <w:jc w:val="right"/>
                      <w:rPr>
                        <w:sz w:val="20"/>
                        <w:szCs w:val="20"/>
                      </w:rPr>
                    </w:pPr>
                    <w:r>
                      <w:rPr>
                        <w:rFonts w:ascii="Arial" w:hAnsi="Arial"/>
                        <w:sz w:val="20"/>
                      </w:rPr>
                      <w:t xml:space="preserve">Druckdatum: </w:t>
                    </w:r>
                    <w:r w:rsidR="00526488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="00526488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DATE  \@ "dd.MM.yy"  \* MERGEFORMAT </w:instrText>
                    </w:r>
                    <w:r w:rsidR="00526488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18.03.21</w:t>
                    </w:r>
                    <w:r w:rsidR="00526488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951FAE">
      <w:rPr>
        <w:rFonts w:ascii="Arial" w:hAnsi="Arial" w:cs="Arial"/>
        <w:snapToGrid w:val="0"/>
        <w:color w:val="000000"/>
        <w:sz w:val="31"/>
        <w:szCs w:val="31"/>
      </w:rPr>
      <w:tab/>
    </w:r>
    <w:r w:rsidR="00951FAE">
      <w:rPr>
        <w:rFonts w:ascii="Arial" w:hAnsi="Arial" w:cs="Arial"/>
        <w:snapToGrid w:val="0"/>
        <w:color w:val="000000"/>
        <w:sz w:val="31"/>
        <w:szCs w:val="31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21F" w:rsidRDefault="006F321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563"/>
    <w:rsid w:val="00091ABF"/>
    <w:rsid w:val="00144999"/>
    <w:rsid w:val="00150B69"/>
    <w:rsid w:val="00167907"/>
    <w:rsid w:val="001E741E"/>
    <w:rsid w:val="00243BD0"/>
    <w:rsid w:val="002C3DCF"/>
    <w:rsid w:val="002C7B11"/>
    <w:rsid w:val="002E5F3E"/>
    <w:rsid w:val="003123B9"/>
    <w:rsid w:val="00395D71"/>
    <w:rsid w:val="004316DC"/>
    <w:rsid w:val="00526488"/>
    <w:rsid w:val="005E20E3"/>
    <w:rsid w:val="00653F32"/>
    <w:rsid w:val="00686704"/>
    <w:rsid w:val="00693019"/>
    <w:rsid w:val="006F321F"/>
    <w:rsid w:val="007265FB"/>
    <w:rsid w:val="007B3E38"/>
    <w:rsid w:val="008A1703"/>
    <w:rsid w:val="008E6C24"/>
    <w:rsid w:val="00950695"/>
    <w:rsid w:val="00951FAE"/>
    <w:rsid w:val="00A72C66"/>
    <w:rsid w:val="00AA68D0"/>
    <w:rsid w:val="00AF1F6B"/>
    <w:rsid w:val="00B35FE9"/>
    <w:rsid w:val="00BE7563"/>
    <w:rsid w:val="00CE31C0"/>
    <w:rsid w:val="00F13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efaultImageDpi w14:val="0"/>
  <w15:docId w15:val="{306B53EF-59DC-4CBD-A244-1209BADA9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bsatz-Standardschriftart">
    <w:name w:val="Default Paragraph Font"/>
    <w:uiPriority w:val="99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LINEXMOVE">
    <w:name w:val="[@LINEXMOVE]"/>
    <w:uiPriority w:val="99"/>
    <w:pPr>
      <w:autoSpaceDE w:val="0"/>
      <w:autoSpaceDN w:val="0"/>
      <w:spacing w:after="0" w:line="240" w:lineRule="auto"/>
    </w:pPr>
    <w:rPr>
      <w:sz w:val="24"/>
      <w:szCs w:val="24"/>
    </w:rPr>
  </w:style>
  <w:style w:type="paragraph" w:customStyle="1" w:styleId="LINXEMOVE2">
    <w:name w:val="[@LINXEMOVE]2"/>
    <w:uiPriority w:val="99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sz w:val="24"/>
      <w:szCs w:val="24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Pr>
      <w:rFonts w:cs="Times New Roman"/>
      <w:sz w:val="24"/>
      <w:szCs w:val="24"/>
    </w:rPr>
  </w:style>
  <w:style w:type="paragraph" w:customStyle="1" w:styleId="LINEXMOVE1">
    <w:name w:val="[@LINEXMOVE]1"/>
    <w:uiPriority w:val="99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sz w:val="24"/>
      <w:szCs w:val="24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Pr>
      <w:rFonts w:cs="Times New Roman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5D7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395D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2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20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image" Target="media/image5.png"/><Relationship Id="rId19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F07C2DAB3C47499F4C7F5D365DB267" ma:contentTypeVersion="2" ma:contentTypeDescription="Ein neues Dokument erstellen." ma:contentTypeScope="" ma:versionID="71037f68c7cddae2dfeac3c5043c666f">
  <xsd:schema xmlns:xsd="http://www.w3.org/2001/XMLSchema" xmlns:xs="http://www.w3.org/2001/XMLSchema" xmlns:p="http://schemas.microsoft.com/office/2006/metadata/properties" xmlns:ns2="832c8800-dd2f-4320-87c1-10c1c976871e" targetNamespace="http://schemas.microsoft.com/office/2006/metadata/properties" ma:root="true" ma:fieldsID="5d67dab3baa1261002bbeede6719280b" ns2:_="">
    <xsd:import namespace="832c8800-dd2f-4320-87c1-10c1c97687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2c8800-dd2f-4320-87c1-10c1c97687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DDFBD1D-FE80-4DFF-878D-47D472144422}"/>
</file>

<file path=customXml/itemProps2.xml><?xml version="1.0" encoding="utf-8"?>
<ds:datastoreItem xmlns:ds="http://schemas.openxmlformats.org/officeDocument/2006/customXml" ds:itemID="{0B5B8478-604C-45E0-A5D7-E4D1B3773F33}"/>
</file>

<file path=customXml/itemProps3.xml><?xml version="1.0" encoding="utf-8"?>
<ds:datastoreItem xmlns:ds="http://schemas.openxmlformats.org/officeDocument/2006/customXml" ds:itemID="{5BB5E6F0-9A02-43D6-ABE2-A703DC41EAF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Produkt-Nr</vt:lpstr>
    </vt:vector>
  </TitlesOfParts>
  <Company>ProSiSoft</Company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Produkt-Nr</dc:title>
  <dc:subject/>
  <dc:creator>ProSiSoft</dc:creator>
  <cp:keywords/>
  <dc:description/>
  <cp:lastModifiedBy>Mansel, Volker</cp:lastModifiedBy>
  <cp:revision>2</cp:revision>
  <dcterms:created xsi:type="dcterms:W3CDTF">2021-03-18T15:08:00Z</dcterms:created>
  <dcterms:modified xsi:type="dcterms:W3CDTF">2021-03-18T15:08:00Z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0x0101002CF07C2DAB3C47499F4C7F5D365DB267</vt:lpwstr>
  </property>
</Properties>
</file>