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0"/>
        <w:gridCol w:w="3135"/>
        <w:gridCol w:w="4845"/>
        <w:gridCol w:w="570"/>
      </w:tblGrid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504454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Arbeitsbereich, Arbeitsplatz, T</w:t>
            </w:r>
            <w:r>
              <w:rPr>
                <w:rFonts w:ascii="Arial" w:hAnsi="Arial"/>
                <w:b/>
                <w:u w:val="single"/>
              </w:rPr>
              <w:t>ä</w:t>
            </w:r>
            <w:r>
              <w:rPr>
                <w:rFonts w:ascii="Arial" w:hAnsi="Arial"/>
                <w:b/>
                <w:u w:val="single"/>
              </w:rPr>
              <w:t>tigkeit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rPr>
          <w:gridAfter w:val="1"/>
          <w:wAfter w:w="570" w:type="dxa"/>
        </w:trPr>
        <w:tc>
          <w:tcPr>
            <w:tcW w:w="4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504454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Arbeitsbereich...........................................</w:t>
            </w: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04454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</w:t>
            </w:r>
            <w:r>
              <w:rPr>
                <w:rFonts w:ascii="Arial" w:hAnsi="Arial"/>
                <w:sz w:val="20"/>
              </w:rPr>
              <w:t>ä</w:t>
            </w:r>
            <w:r>
              <w:rPr>
                <w:rFonts w:ascii="Arial" w:hAnsi="Arial"/>
                <w:sz w:val="20"/>
              </w:rPr>
              <w:t>tigkeit...........................................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rPr>
          <w:gridAfter w:val="2"/>
          <w:wAfter w:w="5415" w:type="dxa"/>
        </w:trPr>
        <w:tc>
          <w:tcPr>
            <w:tcW w:w="4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504454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Arbeitsplatz...........................................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504454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Gefahrstoffbezeichnung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04454">
            <w:pPr>
              <w:pStyle w:val="LINXEMOVE2"/>
              <w:tabs>
                <w:tab w:val="clear" w:pos="4536"/>
                <w:tab w:val="clear" w:pos="9072"/>
              </w:tabs>
              <w:spacing w:before="20"/>
              <w:ind w:left="57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Gastro Star FR 40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0445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enth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lt: Dikaliummetasilikat; Natriumchlorit; Kaliumhydroxid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504454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Gefahren f</w:t>
            </w:r>
            <w:r>
              <w:rPr>
                <w:rFonts w:ascii="Arial" w:hAnsi="Arial"/>
                <w:b/>
                <w:u w:val="single"/>
              </w:rPr>
              <w:t>ü</w:t>
            </w:r>
            <w:r>
              <w:rPr>
                <w:rFonts w:ascii="Arial" w:hAnsi="Arial"/>
                <w:b/>
                <w:u w:val="single"/>
              </w:rPr>
              <w:t>r Mensch und Umwelt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04454">
            <w:pPr>
              <w:pStyle w:val="LINXEMOVE2"/>
              <w:tabs>
                <w:tab w:val="clear" w:pos="4536"/>
                <w:tab w:val="clear" w:pos="9072"/>
              </w:tabs>
              <w:ind w:left="85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717550" cy="717550"/>
                  <wp:effectExtent l="0" t="0" r="0" b="0"/>
                  <wp:docPr id="8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04454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H290</w:t>
            </w:r>
          </w:p>
        </w:tc>
        <w:tc>
          <w:tcPr>
            <w:tcW w:w="85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504454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Kann gegen</w:t>
            </w:r>
            <w:r>
              <w:rPr>
                <w:rFonts w:ascii="Arial" w:hAnsi="Arial"/>
                <w:sz w:val="20"/>
              </w:rPr>
              <w:t>ü</w:t>
            </w:r>
            <w:r>
              <w:rPr>
                <w:rFonts w:ascii="Arial" w:hAnsi="Arial"/>
                <w:sz w:val="20"/>
              </w:rPr>
              <w:t>ber Metallen korrosiv sein.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04454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H314</w:t>
            </w:r>
          </w:p>
        </w:tc>
        <w:tc>
          <w:tcPr>
            <w:tcW w:w="85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504454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Verursacht schwere Ver</w:t>
            </w:r>
            <w:r>
              <w:rPr>
                <w:rFonts w:ascii="Arial" w:hAnsi="Arial"/>
                <w:sz w:val="20"/>
              </w:rPr>
              <w:t>ä</w:t>
            </w:r>
            <w:r>
              <w:rPr>
                <w:rFonts w:ascii="Arial" w:hAnsi="Arial"/>
                <w:sz w:val="20"/>
              </w:rPr>
              <w:t>tzungen der Haut und schwere Augensch</w:t>
            </w:r>
            <w:r>
              <w:rPr>
                <w:rFonts w:ascii="Arial" w:hAnsi="Arial"/>
                <w:sz w:val="20"/>
              </w:rPr>
              <w:t>ä</w:t>
            </w:r>
            <w:r>
              <w:rPr>
                <w:rFonts w:ascii="Arial" w:hAnsi="Arial"/>
                <w:sz w:val="20"/>
              </w:rPr>
              <w:t>den.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04454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EUH032</w:t>
            </w:r>
          </w:p>
        </w:tc>
        <w:tc>
          <w:tcPr>
            <w:tcW w:w="85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504454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Entwickelt bei Ber</w:t>
            </w:r>
            <w:r>
              <w:rPr>
                <w:rFonts w:ascii="Arial" w:hAnsi="Arial"/>
                <w:sz w:val="20"/>
              </w:rPr>
              <w:t>ü</w:t>
            </w:r>
            <w:r>
              <w:rPr>
                <w:rFonts w:ascii="Arial" w:hAnsi="Arial"/>
                <w:sz w:val="20"/>
              </w:rPr>
              <w:t>hrung mit S</w:t>
            </w:r>
            <w:r>
              <w:rPr>
                <w:rFonts w:ascii="Arial" w:hAnsi="Arial"/>
                <w:sz w:val="20"/>
              </w:rPr>
              <w:t>ä</w:t>
            </w:r>
            <w:r>
              <w:rPr>
                <w:rFonts w:ascii="Arial" w:hAnsi="Arial"/>
                <w:sz w:val="20"/>
              </w:rPr>
              <w:t>ure sehr giftige Gase.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504454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Schutzma</w:t>
            </w:r>
            <w:r>
              <w:rPr>
                <w:rFonts w:ascii="Arial" w:hAnsi="Arial"/>
                <w:b/>
                <w:u w:val="single"/>
              </w:rPr>
              <w:t>ß</w:t>
            </w:r>
            <w:r>
              <w:rPr>
                <w:rFonts w:ascii="Arial" w:hAnsi="Arial"/>
                <w:b/>
                <w:u w:val="single"/>
              </w:rPr>
              <w:t>nahmen und Verhaltensregeln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04454" w:rsidP="00504454">
            <w:pPr>
              <w:pStyle w:val="LINXEMOVE2"/>
              <w:tabs>
                <w:tab w:val="clear" w:pos="4536"/>
                <w:tab w:val="clear" w:pos="9072"/>
              </w:tabs>
              <w:ind w:left="855"/>
              <w:rPr>
                <w:rFonts w:ascii="Arial" w:hAnsi="Arial"/>
                <w:sz w:val="20"/>
              </w:rPr>
            </w:pPr>
            <w:bookmarkStart w:id="0" w:name="_GoBack"/>
            <w:bookmarkEnd w:id="0"/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717550" cy="717550"/>
                  <wp:effectExtent l="0" t="0" r="0" b="0"/>
                  <wp:docPr id="7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717550" cy="717550"/>
                  <wp:effectExtent l="0" t="0" r="0" b="0"/>
                  <wp:docPr id="4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0445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Allgemeine Schutz- und Hygienema</w:t>
            </w:r>
            <w:r>
              <w:rPr>
                <w:rFonts w:ascii="Arial" w:hAnsi="Arial"/>
                <w:b/>
                <w:sz w:val="18"/>
              </w:rPr>
              <w:t>ß</w:t>
            </w:r>
            <w:r>
              <w:rPr>
                <w:rFonts w:ascii="Arial" w:hAnsi="Arial"/>
                <w:b/>
                <w:sz w:val="18"/>
              </w:rPr>
              <w:t>nahmen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0445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Augensp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lvorrichtung bereithalten. Notdusche bereithalten. Gase/D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mpfe/Aerosole nicht einatmen. 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hrung mit den Augen und der Haut vermeiden. Bei der Arbeit nicht rauchen, essen oder trinken. Vor den Pausen und bei Arbeitsende H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nde waschen. Nach der Arbeit f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r gr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ndliche Hautreinigung und Hautpflege sorgen.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0445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Aerosolbildung vermeiden. Die beim Umgang m</w:t>
            </w:r>
            <w:r>
              <w:rPr>
                <w:rFonts w:ascii="Arial" w:hAnsi="Arial"/>
                <w:sz w:val="18"/>
              </w:rPr>
              <w:t xml:space="preserve">it Chemikalien 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blichen Vorsichtsma</w:t>
            </w:r>
            <w:r>
              <w:rPr>
                <w:rFonts w:ascii="Arial" w:hAnsi="Arial"/>
                <w:sz w:val="18"/>
              </w:rPr>
              <w:t>ß</w:t>
            </w:r>
            <w:r>
              <w:rPr>
                <w:rFonts w:ascii="Arial" w:hAnsi="Arial"/>
                <w:sz w:val="18"/>
              </w:rPr>
              <w:t>nahmen sind zu beachten. Beh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lter dicht geschlossen halten.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0445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Technische und organisatorische Schutzma</w:t>
            </w:r>
            <w:r>
              <w:rPr>
                <w:rFonts w:ascii="Arial" w:hAnsi="Arial"/>
                <w:b/>
                <w:sz w:val="18"/>
              </w:rPr>
              <w:t>ß</w:t>
            </w:r>
            <w:r>
              <w:rPr>
                <w:rFonts w:ascii="Arial" w:hAnsi="Arial"/>
                <w:b/>
                <w:sz w:val="18"/>
              </w:rPr>
              <w:t>nahmen zur Verh</w:t>
            </w:r>
            <w:r>
              <w:rPr>
                <w:rFonts w:ascii="Arial" w:hAnsi="Arial"/>
                <w:b/>
                <w:sz w:val="18"/>
              </w:rPr>
              <w:t>ü</w:t>
            </w:r>
            <w:r>
              <w:rPr>
                <w:rFonts w:ascii="Arial" w:hAnsi="Arial"/>
                <w:b/>
                <w:sz w:val="18"/>
              </w:rPr>
              <w:t>tung einer Exposition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0445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Hinweise zum Brand- und Explosionsschutz: Das Produkt ist nicht brennbar.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0445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Weit</w:t>
            </w:r>
            <w:r>
              <w:rPr>
                <w:rFonts w:ascii="Arial" w:hAnsi="Arial"/>
                <w:sz w:val="18"/>
              </w:rPr>
              <w:t>ere Angaben zu den Lagerbedingungen: Vor direkter Sonneneinstrahlung sch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tzen.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0445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Pers</w:t>
            </w:r>
            <w:r>
              <w:rPr>
                <w:rFonts w:ascii="Arial" w:hAnsi="Arial"/>
                <w:b/>
                <w:sz w:val="18"/>
              </w:rPr>
              <w:t>ö</w:t>
            </w:r>
            <w:r>
              <w:rPr>
                <w:rFonts w:ascii="Arial" w:hAnsi="Arial"/>
                <w:b/>
                <w:sz w:val="18"/>
              </w:rPr>
              <w:t>nliche Schutzausr</w:t>
            </w:r>
            <w:r>
              <w:rPr>
                <w:rFonts w:ascii="Arial" w:hAnsi="Arial"/>
                <w:b/>
                <w:sz w:val="18"/>
              </w:rPr>
              <w:t>ü</w:t>
            </w:r>
            <w:r>
              <w:rPr>
                <w:rFonts w:ascii="Arial" w:hAnsi="Arial"/>
                <w:b/>
                <w:sz w:val="18"/>
              </w:rPr>
              <w:t>stungen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0445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Augenschutz: Schutzbrille mit Seitenschutz. Der Augenschutz muss EN 166 entsprechen.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0445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Handschutz: Schutzhandschuhe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0445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rperschutz: Chemie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 xml:space="preserve">bliche </w:t>
            </w:r>
            <w:r>
              <w:rPr>
                <w:rFonts w:ascii="Arial" w:hAnsi="Arial"/>
                <w:sz w:val="18"/>
              </w:rPr>
              <w:t>Arbeitskleidung. Sicherheitsschuhe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504454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Verhalten im Gefahrfall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00000" w:rsidRDefault="0050445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Unfalltelefon / Alarmpl</w:t>
            </w:r>
            <w:r>
              <w:rPr>
                <w:rFonts w:ascii="Arial" w:hAnsi="Arial"/>
                <w:b/>
                <w:sz w:val="18"/>
              </w:rPr>
              <w:t>ä</w:t>
            </w:r>
            <w:r>
              <w:rPr>
                <w:rFonts w:ascii="Arial" w:hAnsi="Arial"/>
                <w:b/>
                <w:sz w:val="18"/>
              </w:rPr>
              <w:t>ne im Betrieb: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0445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                                     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0445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Geeignete 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schmittel: 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schma</w:t>
            </w:r>
            <w:r>
              <w:rPr>
                <w:rFonts w:ascii="Arial" w:hAnsi="Arial"/>
                <w:sz w:val="18"/>
              </w:rPr>
              <w:t>ß</w:t>
            </w:r>
            <w:r>
              <w:rPr>
                <w:rFonts w:ascii="Arial" w:hAnsi="Arial"/>
                <w:sz w:val="18"/>
              </w:rPr>
              <w:t>nahmen auf Umgebungsbrand abstimmen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0445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Ungeeignete 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schmittel: Wasservollstrahl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0445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hrung mit Haut, Augen und Kleidung vermeiden. Schutzvorschriften (siehe Abschnitte 7 und 8) beachten.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0445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Nicht in die Kanalisation/Oberfl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chenwasser/Grundwasser gelangen lassen.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0445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Mit geeigneten fl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ssigkeitsbindenden Materiali</w:t>
            </w:r>
            <w:r>
              <w:rPr>
                <w:rFonts w:ascii="Arial" w:hAnsi="Arial"/>
                <w:sz w:val="18"/>
              </w:rPr>
              <w:t>en aufnehmen. Das aufgenommene Material vorschriftsm</w:t>
            </w:r>
            <w:r>
              <w:rPr>
                <w:rFonts w:ascii="Arial" w:hAnsi="Arial"/>
                <w:sz w:val="18"/>
              </w:rPr>
              <w:t>äß</w:t>
            </w:r>
            <w:r>
              <w:rPr>
                <w:rFonts w:ascii="Arial" w:hAnsi="Arial"/>
                <w:sz w:val="18"/>
              </w:rPr>
              <w:t>ig entsorgen.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0445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Explosions- und Brandgase nicht einatmen. Bei Brand geeignetes Atemschutzger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t benutzen.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504454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Erste Hilfe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00000" w:rsidRDefault="0050445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Ersthelfer: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0445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                                     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04454">
            <w:pPr>
              <w:pStyle w:val="LINXEMOVE2"/>
              <w:tabs>
                <w:tab w:val="clear" w:pos="4536"/>
                <w:tab w:val="clear" w:pos="9072"/>
              </w:tabs>
              <w:ind w:left="85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717550" cy="717550"/>
                  <wp:effectExtent l="0" t="0" r="0" b="0"/>
                  <wp:docPr id="5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717550" cy="717550"/>
                  <wp:effectExtent l="0" t="0" r="0" b="0"/>
                  <wp:docPr id="6" name="Bild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0445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Beschmutzte, getr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nkte Kleidung sofort ausziehen und sicher entfernen.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0445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ndliche K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rperreinigung vornehmen (Dusch- oder Vollbad).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0445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 allen F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llen dem Arzt das Sicherheitsdatenblatt</w:t>
            </w:r>
            <w:r>
              <w:rPr>
                <w:rFonts w:ascii="Arial" w:hAnsi="Arial"/>
                <w:sz w:val="18"/>
              </w:rPr>
              <w:t xml:space="preserve"> vorzeigen.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0445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Nach Einatmen: F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r Frischluft sorgen. Nach Einatmen von Spr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 xml:space="preserve">hnebeln 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rztlichen Rat einholen.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0445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Nach Augenkontakt: Bei 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hrung mit den Augen sofort mit viel Wasser 15 Minuten lang sp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len. Sofort Arzt hinzuziehen.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0445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lastRenderedPageBreak/>
              <w:t>Nach Hautkontakt: Bei 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 xml:space="preserve">hrung mit der Haut sofort abwaschen mit viel Wasser. 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rztlicher Behandlung zuf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0445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Nach Verschlucken: Bei Verschlucken sofort 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rztlichen Rat einholen und Verpackung oder Etikett vorzeigen. Mund gr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ndlich mit Wasser sp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len. Reichlich Wasser in kleinen Sc</w:t>
            </w:r>
            <w:r>
              <w:rPr>
                <w:rFonts w:ascii="Arial" w:hAnsi="Arial"/>
                <w:sz w:val="18"/>
              </w:rPr>
              <w:t>hlucken trinken lassen. Kein Erbrechen einleiten.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00000" w:rsidRDefault="0050445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Notrufnummer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0445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                                     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504454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Sachgerechte Entsorgung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00000" w:rsidRDefault="0050445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Datum / Unterschrift Arbeitgeber: (Graue Felder sind durch den Arbeitgeber zu erg</w:t>
            </w:r>
            <w:r>
              <w:rPr>
                <w:rFonts w:ascii="Arial" w:hAnsi="Arial"/>
                <w:b/>
                <w:sz w:val="18"/>
              </w:rPr>
              <w:t>ä</w:t>
            </w:r>
            <w:r>
              <w:rPr>
                <w:rFonts w:ascii="Arial" w:hAnsi="Arial"/>
                <w:b/>
                <w:sz w:val="18"/>
              </w:rPr>
              <w:t>nzen!)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0445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Die Betriebsanweisung ist ein Vorschlag, der im Einzelfall redaktionell zu </w:t>
            </w:r>
            <w:r>
              <w:rPr>
                <w:rFonts w:ascii="Arial" w:hAnsi="Arial"/>
                <w:b/>
                <w:sz w:val="18"/>
              </w:rPr>
              <w:t>ü</w:t>
            </w:r>
            <w:r>
              <w:rPr>
                <w:rFonts w:ascii="Arial" w:hAnsi="Arial"/>
                <w:b/>
                <w:sz w:val="18"/>
              </w:rPr>
              <w:t>berarbeiten ist.</w:t>
            </w:r>
          </w:p>
        </w:tc>
      </w:tr>
    </w:tbl>
    <w:p w:rsidR="007B3E38" w:rsidRPr="007B3E38" w:rsidRDefault="007B3E38">
      <w:pPr>
        <w:pStyle w:val="LINXEMOVE2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sectPr w:rsidR="007B3E38" w:rsidRPr="007B3E38" w:rsidSect="00F1386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4" w:h="16834" w:code="9"/>
      <w:pgMar w:top="1527" w:right="561" w:bottom="1021" w:left="851" w:header="567" w:footer="601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FAE" w:rsidRDefault="00951FAE">
      <w:r>
        <w:separator/>
      </w:r>
    </w:p>
  </w:endnote>
  <w:endnote w:type="continuationSeparator" w:id="0">
    <w:p w:rsidR="00951FAE" w:rsidRDefault="00951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21F" w:rsidRDefault="006F321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FAE" w:rsidRDefault="00A72C66">
    <w:pPr>
      <w:pStyle w:val="LINEXMOVE1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[Page]</w:t>
    </w:r>
    <w:r w:rsidR="00951FAE">
      <w:rPr>
        <w:rFonts w:ascii="Arial" w:hAnsi="Arial" w:cs="Arial"/>
        <w:sz w:val="20"/>
        <w:szCs w:val="20"/>
      </w:rPr>
      <w:t xml:space="preserve"> </w:t>
    </w:r>
    <w:r w:rsidR="00951FAE">
      <w:rPr>
        <w:rFonts w:ascii="Arial" w:hAnsi="Arial" w:cs="Arial"/>
        <w:sz w:val="20"/>
        <w:szCs w:val="20"/>
      </w:rPr>
      <w:fldChar w:fldCharType="begin"/>
    </w:r>
    <w:r w:rsidR="00951FAE">
      <w:rPr>
        <w:rFonts w:ascii="Arial" w:hAnsi="Arial" w:cs="Arial"/>
        <w:sz w:val="20"/>
        <w:szCs w:val="20"/>
      </w:rPr>
      <w:instrText xml:space="preserve"> PAGE </w:instrText>
    </w:r>
    <w:r w:rsidR="00951FAE">
      <w:rPr>
        <w:rFonts w:ascii="Arial" w:hAnsi="Arial" w:cs="Arial"/>
        <w:sz w:val="20"/>
        <w:szCs w:val="20"/>
      </w:rPr>
      <w:fldChar w:fldCharType="separate"/>
    </w:r>
    <w:r w:rsidR="00504454">
      <w:rPr>
        <w:rFonts w:ascii="Arial" w:hAnsi="Arial" w:cs="Arial"/>
        <w:noProof/>
        <w:sz w:val="20"/>
        <w:szCs w:val="20"/>
      </w:rPr>
      <w:t>1</w:t>
    </w:r>
    <w:r w:rsidR="00951FAE">
      <w:rPr>
        <w:rFonts w:ascii="Arial" w:hAnsi="Arial" w:cs="Arial"/>
        <w:sz w:val="20"/>
        <w:szCs w:val="20"/>
      </w:rPr>
      <w:fldChar w:fldCharType="end"/>
    </w:r>
    <w:r w:rsidR="00951FAE">
      <w:rPr>
        <w:rFonts w:ascii="Arial" w:hAnsi="Arial" w:cs="Arial"/>
        <w:sz w:val="20"/>
        <w:szCs w:val="20"/>
      </w:rPr>
      <w:t>(</w:t>
    </w:r>
    <w:r w:rsidR="00951FAE">
      <w:rPr>
        <w:rFonts w:ascii="Arial" w:hAnsi="Arial" w:cs="Arial"/>
        <w:sz w:val="20"/>
        <w:szCs w:val="20"/>
      </w:rPr>
      <w:fldChar w:fldCharType="begin"/>
    </w:r>
    <w:r w:rsidR="00951FAE">
      <w:rPr>
        <w:rFonts w:ascii="Arial" w:hAnsi="Arial" w:cs="Arial"/>
        <w:sz w:val="20"/>
        <w:szCs w:val="20"/>
      </w:rPr>
      <w:instrText xml:space="preserve"> NUMPAGES </w:instrText>
    </w:r>
    <w:r w:rsidR="00951FAE">
      <w:rPr>
        <w:rFonts w:ascii="Arial" w:hAnsi="Arial" w:cs="Arial"/>
        <w:sz w:val="20"/>
        <w:szCs w:val="20"/>
      </w:rPr>
      <w:fldChar w:fldCharType="separate"/>
    </w:r>
    <w:r w:rsidR="00504454">
      <w:rPr>
        <w:rFonts w:ascii="Arial" w:hAnsi="Arial" w:cs="Arial"/>
        <w:noProof/>
        <w:sz w:val="20"/>
        <w:szCs w:val="20"/>
      </w:rPr>
      <w:t>2</w:t>
    </w:r>
    <w:r w:rsidR="00951FAE">
      <w:rPr>
        <w:rFonts w:ascii="Arial" w:hAnsi="Arial" w:cs="Arial"/>
        <w:sz w:val="20"/>
        <w:szCs w:val="20"/>
      </w:rPr>
      <w:fldChar w:fldCharType="end"/>
    </w:r>
    <w:r w:rsidR="00951FAE">
      <w:rPr>
        <w:rFonts w:ascii="Arial" w:hAnsi="Arial" w:cs="Arial"/>
        <w:sz w:val="20"/>
        <w:szCs w:val="20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21F" w:rsidRDefault="006F321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FAE" w:rsidRDefault="00951FAE">
      <w:r>
        <w:separator/>
      </w:r>
    </w:p>
  </w:footnote>
  <w:footnote w:type="continuationSeparator" w:id="0">
    <w:p w:rsidR="00951FAE" w:rsidRDefault="00951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21F" w:rsidRDefault="006F321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FAE" w:rsidRDefault="00504454" w:rsidP="00950695">
    <w:pPr>
      <w:pStyle w:val="LINEXMOVE"/>
      <w:widowControl w:val="0"/>
      <w:tabs>
        <w:tab w:val="left" w:pos="90"/>
        <w:tab w:val="right" w:pos="10489"/>
      </w:tabs>
      <w:spacing w:before="40"/>
      <w:rPr>
        <w:rFonts w:ascii="Arial" w:hAnsi="Arial" w:cs="Arial"/>
        <w:snapToGrid w:val="0"/>
        <w:color w:val="000000"/>
        <w:sz w:val="31"/>
        <w:szCs w:val="31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column">
                <wp:posOffset>6350</wp:posOffset>
              </wp:positionH>
              <wp:positionV relativeFrom="paragraph">
                <wp:posOffset>363855</wp:posOffset>
              </wp:positionV>
              <wp:extent cx="4370070" cy="207010"/>
              <wp:effectExtent l="0" t="0" r="0" b="0"/>
              <wp:wrapSquare wrapText="bothSides"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70070" cy="2070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1FAE" w:rsidRDefault="00504454">
                          <w:pPr>
                            <w:pStyle w:val="LINEXMOVE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</w:rPr>
                            <w:t>Betriebsanweisung gem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äß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§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 xml:space="preserve"> 14 GefStoffV</w:t>
                          </w:r>
                        </w:p>
                      </w:txbxContent>
                    </wps:txbx>
                    <wps:bodyPr rot="0" vert="horz" wrap="square" lIns="36000" tIns="0" rIns="36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.5pt;margin-top:28.65pt;width:344.1pt;height:16.3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Z3ggQIAAAcFAAAOAAAAZHJzL2Uyb0RvYy54bWysVNtu2zAMfR+wfxD0ntpO3SQ26hS9LMOA&#10;7gK0+wBFkmNhtqhJSuyu2L+Pkps03QUYhvlBpkjqiOQhdX4xdC3ZSesU6IpmJyklUnMQSm8q+vl+&#10;NVlQ4jzTgrWgZUUfpKMXy9evzntTyik00AppCYJoV/amoo33pkwSxxvZMXcCRmo01mA75nFrN4mw&#10;rEf0rk2maTpLerDCWODSOdTejEa6jPh1Lbn/WNdOetJWFGPzcbVxXYc1WZ6zcmOZaRR/CoP9QxQd&#10;UxovPUDdMM/I1qpfoDrFLTio/QmHLoG6VlzGHDCbLP0pm7uGGRlzweI4cyiT+3+w/MPukyVKVPSU&#10;Es06pOheDp5cwUCyUJ3euBKd7gy6+QHVyHLM1Jlb4F8c0XDdML2Rl9ZC30gmMLp4Mjk6OuK4ALLu&#10;34PAa9jWQwQaatuF0mExCKIjSw8HZkIoHJX56TxN52jiaJuilEXqElbuTxvr/FsJHQlCRS0yH9HZ&#10;7tZ5zANd9y7hMgetEivVtnFjN+vr1pIdwy5ZxS+kjkdeuLU6OGsIx0bzqMEg8Y5gC+FG1h+LbJqn&#10;V9Nispot5pN8lZ9Ninm6mKRZcVXM0rzIb1bfQ4BZXjZKCKlvlZb7Dszyv2P4aRbG3ok9SPqKFmfT&#10;s5GiPyaZxu93SXbK40C2qqvo4uDEykDsGy0wbVZ6ptpRTl6GH0uGNdj/Y1ViGwTmxx7ww3pAlNAb&#10;axAP2BAWkC+kFl8RFBqw3yjpcSIr6r5umZWUtO80NtXpDOPBEY4bFOyxdr3XMs0RoqKeklG89uO4&#10;b41VmwZvGNtXwyU2YK1ibzxHg6GHDU5bTOLpZQjjfLyPXs/v1/IHAAAA//8DAFBLAwQUAAYACAAA&#10;ACEAeUh3MdwAAAAHAQAADwAAAGRycy9kb3ducmV2LnhtbEyPQU+EMBSE7yb+h+aZeHOL6GJBysZs&#10;YjwYD7u690KfQKSvSLss+ut9nvQ4mcnMN+VmcYOYcQq9Jw3XqwQEUuNtT62Gt9fHKwUiREPWDJ5Q&#10;wxcG2FTnZ6UprD/RDud9bAWXUCiMhi7GsZAyNB06E1Z+RGLv3U/ORJZTK+1kTlzuBpkmSSad6YkX&#10;OjPitsPmY390GrJ0fkpv19/j5yF5ftmq5YC1GrS+vFge7kFEXOJfGH7xGR0qZqr9kWwQA2t+EjWs&#10;725AsJ2pPAVRa1B5DrIq5X/+6gcAAP//AwBQSwECLQAUAAYACAAAACEAtoM4kv4AAADhAQAAEwAA&#10;AAAAAAAAAAAAAAAAAAAAW0NvbnRlbnRfVHlwZXNdLnhtbFBLAQItABQABgAIAAAAIQA4/SH/1gAA&#10;AJQBAAALAAAAAAAAAAAAAAAAAC8BAABfcmVscy8ucmVsc1BLAQItABQABgAIAAAAIQAPCZ3ggQIA&#10;AAcFAAAOAAAAAAAAAAAAAAAAAC4CAABkcnMvZTJvRG9jLnhtbFBLAQItABQABgAIAAAAIQB5SHcx&#10;3AAAAAcBAAAPAAAAAAAAAAAAAAAAANsEAABkcnMvZG93bnJldi54bWxQSwUGAAAAAAQABADzAAAA&#10;5AUAAAAA&#10;" stroked="f">
              <v:textbox inset="1mm,0,1mm,0">
                <w:txbxContent>
                  <w:p w:rsidR="00951FAE" w:rsidRDefault="00504454">
                    <w:pPr>
                      <w:pStyle w:val="LINEXMOVE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>Betriebsanweisung gem</w:t>
                    </w:r>
                    <w:r>
                      <w:rPr>
                        <w:rFonts w:ascii="Arial" w:hAnsi="Arial"/>
                        <w:sz w:val="20"/>
                      </w:rPr>
                      <w:t>äß</w:t>
                    </w:r>
                    <w:r>
                      <w:rPr>
                        <w:rFonts w:ascii="Arial" w:hAnsi="Arial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§</w:t>
                    </w:r>
                    <w:r>
                      <w:rPr>
                        <w:rFonts w:ascii="Arial" w:hAnsi="Arial"/>
                        <w:sz w:val="20"/>
                      </w:rPr>
                      <w:t xml:space="preserve"> 14 GefStoffV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-76835</wp:posOffset>
              </wp:positionH>
              <wp:positionV relativeFrom="paragraph">
                <wp:posOffset>583565</wp:posOffset>
              </wp:positionV>
              <wp:extent cx="6766560" cy="0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6656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6941CA" id="Line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05pt,45.95pt" to="526.75pt,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QzTEgIAACkEAAAOAAAAZHJzL2Uyb0RvYy54bWysU8GO2jAQvVfqP1i+QxIKWYgIqyqBXmiL&#10;tNsPMLZDrDq2ZRsCqvrvHRuC2PZSVc3BGXtmnt/MGy+fz51EJ26d0KrE2TjFiCuqmVCHEn973Yzm&#10;GDlPFCNSK17iC3f4efX+3bI3BZ/oVkvGLQIQ5YrelLj13hRJ4mjLO+LG2nAFzkbbjnjY2kPCLOkB&#10;vZPJJE3zpNeWGaspdw5O66sTryJ+03DqvzaN4x7JEgM3H1cb131Yk9WSFAdLTCvojQb5BxYdEQou&#10;vUPVxBN0tOIPqE5Qq51u/JjqLtFNIyiPNUA1WfpbNS8tMTzWAs1x5t4m9/9g6ZfTziLBSjzBSJEO&#10;JNoKxdEkdKY3roCASu1sqI2e1YvZavrdIaWrlqgDjwxfLwbSspCRvEkJG2cAf99/1gxiyNHr2KZz&#10;Y7sACQ1A56jG5a4GP3tE4TB/yvNZDqLRwZeQYkg01vlPXHcoGCWWwDkCk9PW+UCEFENIuEfpjZAy&#10;ii0V6oHtIp2lMcNpKVjwhjhnD/tKWnQiYV7iF8sCz2OY1UfFIlrLCVvfbE+EvNpwu1QBD2oBPjfr&#10;OhA/FuliPV/Pp6PpJF+Ppmldjz5uquko32RPs/pDXVV19jNQy6ZFKxjjKrAbhjOb/p34t2dyHav7&#10;eN77kLxFjw0DssM/ko5iBv2uk7DX7LKzg8gwjzH49nbCwD/uwX584atfAAAA//8DAFBLAwQUAAYA&#10;CAAAACEA+WSbUN0AAAAKAQAADwAAAGRycy9kb3ducmV2LnhtbEyPwU6DQBCG7ya+w2ZMvLULVQwg&#10;S6NNvPQmNupxyo5AZGcJu6Xw9m7jQY8z8+eb7y+2s+nFRKPrLCuI1xEI4trqjhsFh7eXVQrCeWSN&#10;vWVSsJCDbXl9VWCu7Zlfaap8IwKEXY4KWu+HXEpXt2TQre1AHG5fdjTowzg2Uo94DnDTy00UPUiD&#10;HYcPLQ60a6n+rk4mUJKP9HmP6WFZ+uozu9+97yc2St3ezE+PIDzN/i8MF/2gDmVwOtoTayd6Bat4&#10;E4eogizOQFwCUXKXgDj+bmRZyP8Vyh8AAAD//wMAUEsBAi0AFAAGAAgAAAAhALaDOJL+AAAA4QEA&#10;ABMAAAAAAAAAAAAAAAAAAAAAAFtDb250ZW50X1R5cGVzXS54bWxQSwECLQAUAAYACAAAACEAOP0h&#10;/9YAAACUAQAACwAAAAAAAAAAAAAAAAAvAQAAX3JlbHMvLnJlbHNQSwECLQAUAAYACAAAACEAhnEM&#10;0xICAAApBAAADgAAAAAAAAAAAAAAAAAuAgAAZHJzL2Uyb0RvYy54bWxQSwECLQAUAAYACAAAACEA&#10;+WSbUN0AAAAKAQAADwAAAAAAAAAAAAAAAABsBAAAZHJzL2Rvd25yZXYueG1sUEsFBgAAAAAEAAQA&#10;8wAAAHYFAAAAAA=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4376420</wp:posOffset>
              </wp:positionH>
              <wp:positionV relativeFrom="paragraph">
                <wp:posOffset>408940</wp:posOffset>
              </wp:positionV>
              <wp:extent cx="2286000" cy="151130"/>
              <wp:effectExtent l="0" t="0" r="0" b="0"/>
              <wp:wrapSquare wrapText="bothSides"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0" cy="1511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1FAE" w:rsidRDefault="00504454">
                          <w:pPr>
                            <w:pStyle w:val="LINEXMOVE"/>
                            <w:jc w:val="right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</w:rPr>
                            <w:t xml:space="preserve">Druckdatum: </w:t>
                          </w:r>
                          <w:r w:rsidR="00526488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="00526488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DATE  \@ "dd.MM.yy"  \* MERGEFORMAT </w:instrText>
                          </w:r>
                          <w:r w:rsidR="00526488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18.03.21</w:t>
                          </w:r>
                          <w:r w:rsidR="00526488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36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7" type="#_x0000_t202" style="position:absolute;margin-left:344.6pt;margin-top:32.2pt;width:180pt;height:11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MImhQIAAAoFAAAOAAAAZHJzL2Uyb0RvYy54bWysVF1v2yAUfZ+0/4B4T/1RJ42tOlWTLtOk&#10;7kNq9wMI4BgNgwckdlftv+8CSZpuL9O0PDh8XA7n3nMu1zdjJ9GeGyu0qnF2kWLEFdVMqG2Nvz6u&#10;J3OMrCOKEakVr/ETt/hm8fbN9dBXPNetlowbBCDKVkNf49a5vkoSS1veEXuhe65gs9GmIw6mZpsw&#10;QwZA72SSp+ksGbRhvdGUWwurd3ETLwJ+03DqPjeN5Q7JGgM3F74mfDf+myyuSbU1pG8FPdAg/8Ci&#10;I0LBpSeoO+II2hnxB1QnqNFWN+6C6i7RTSMoDzlANln6WzYPLel5yAWKY/tTmez/g6Wf9l8MEgy0&#10;w0iRDiR65KNDSz2iS1+dobcVBD30EOZGWPaRPlPb32v6zSKlVy1RW35rjB5aThiwy/zJ5OxoxLEe&#10;ZDN81AyuITunA9DYmM4DQjEQoINKTydlPBUKi3k+n6UpbFHYy6ZZdhmkS0h1PN0b695z3SE/qLEB&#10;5QM62d9b59mQ6hgS2Gsp2FpIGSZmu1lJg/YEXLIOv5AAJHkeJpUPVtofi4hxBUjCHX7P0w2qP5dZ&#10;XqTLvJysZ/OrSbEuppPyKp1P0qxclrO0KIu79U9PMCuqVjDG1b1Q/OjArPg7hQ+9EL0TPIiGGpfT&#10;fBolOmdvz5OEWvpyxixeJdkJBw0pRVfj+SmIVF7Yd4rBAVI5ImQcJ6/phypDDY7/oSrBBl756AE3&#10;bsaD3wDMW2Sj2RP4wmiQDRSGxwQGrTY/MBqgMWtsv++I4RjJDwq8dRmN4MIE4s1xsDkOiKJwvMYO&#10;ozhcudjxu96IbQvo0cFK34IHGxHs8cLk4FxouJDH4XHwHX0+D1EvT9jiFwAAAP//AwBQSwMEFAAG&#10;AAgAAAAhACJCQ3XdAAAACgEAAA8AAABkcnMvZG93bnJldi54bWxMjz1vgzAQhvdK/Q/WRerW2EEo&#10;MhQTRZU6MLVNq84OdgAVnxE2gebX95ja7T4evfdccVhcz652DJ1HBbutAGax9qbDRsHnx8ujBBai&#10;RqN7j1bBjw1wKO/vCp0bP+O7vZ5iwygEQ64VtDEOOeehbq3TYesHi7S7+NHpSO3YcDPqmcJdzxMh&#10;9tzpDulCqwf73Nr6+zQ5BV+7qlqm1xuFCJdV81t2u8io1MNmOT4Bi3aJfzCs+qQOJTmd/YQmsF7B&#10;XmYJoVSkKbAVEOk6OSuQMgFeFvz/C+UvAAAA//8DAFBLAQItABQABgAIAAAAIQC2gziS/gAAAOEB&#10;AAATAAAAAAAAAAAAAAAAAAAAAABbQ29udGVudF9UeXBlc10ueG1sUEsBAi0AFAAGAAgAAAAhADj9&#10;If/WAAAAlAEAAAsAAAAAAAAAAAAAAAAALwEAAF9yZWxzLy5yZWxzUEsBAi0AFAAGAAgAAAAhAGp0&#10;wiaFAgAACgUAAA4AAAAAAAAAAAAAAAAALgIAAGRycy9lMm9Eb2MueG1sUEsBAi0AFAAGAAgAAAAh&#10;ACJCQ3XdAAAACgEAAA8AAAAAAAAAAAAAAAAA3wQAAGRycy9kb3ducmV2LnhtbFBLBQYAAAAABAAE&#10;APMAAADpBQAAAAA=&#10;" stroked="f">
              <v:textbox inset="1mm,0,0,0">
                <w:txbxContent>
                  <w:p w:rsidR="00951FAE" w:rsidRDefault="00504454">
                    <w:pPr>
                      <w:pStyle w:val="LINEXMOVE"/>
                      <w:jc w:val="right"/>
                      <w:rPr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 xml:space="preserve">Druckdatum: </w:t>
                    </w:r>
                    <w:r w:rsidR="00526488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="00526488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DATE  \@ "dd.MM.yy"  \* MERGEFORMAT </w:instrText>
                    </w:r>
                    <w:r w:rsidR="00526488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18.03.21</w:t>
                    </w:r>
                    <w:r w:rsidR="00526488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51FAE">
      <w:rPr>
        <w:rFonts w:ascii="Arial" w:hAnsi="Arial" w:cs="Arial"/>
        <w:snapToGrid w:val="0"/>
        <w:color w:val="000000"/>
        <w:sz w:val="31"/>
        <w:szCs w:val="31"/>
      </w:rPr>
      <w:tab/>
    </w:r>
    <w:r w:rsidR="00951FAE">
      <w:rPr>
        <w:rFonts w:ascii="Arial" w:hAnsi="Arial" w:cs="Arial"/>
        <w:snapToGrid w:val="0"/>
        <w:color w:val="000000"/>
        <w:sz w:val="31"/>
        <w:szCs w:val="31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21F" w:rsidRDefault="006F321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563"/>
    <w:rsid w:val="00091ABF"/>
    <w:rsid w:val="00144999"/>
    <w:rsid w:val="00167907"/>
    <w:rsid w:val="001E741E"/>
    <w:rsid w:val="00243BD0"/>
    <w:rsid w:val="002C3DCF"/>
    <w:rsid w:val="002C7B11"/>
    <w:rsid w:val="002E5F3E"/>
    <w:rsid w:val="003123B9"/>
    <w:rsid w:val="00395D71"/>
    <w:rsid w:val="004316DC"/>
    <w:rsid w:val="00504454"/>
    <w:rsid w:val="00526488"/>
    <w:rsid w:val="005E20E3"/>
    <w:rsid w:val="00653F32"/>
    <w:rsid w:val="00686704"/>
    <w:rsid w:val="00693019"/>
    <w:rsid w:val="006F321F"/>
    <w:rsid w:val="007265FB"/>
    <w:rsid w:val="007B3E38"/>
    <w:rsid w:val="008A1703"/>
    <w:rsid w:val="008E6C24"/>
    <w:rsid w:val="00950695"/>
    <w:rsid w:val="00951FAE"/>
    <w:rsid w:val="00A72C66"/>
    <w:rsid w:val="00AA68D0"/>
    <w:rsid w:val="00AF1F6B"/>
    <w:rsid w:val="00B35FE9"/>
    <w:rsid w:val="00BE7563"/>
    <w:rsid w:val="00CE31C0"/>
    <w:rsid w:val="00F13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efaultImageDpi w14:val="0"/>
  <w15:docId w15:val="{7CA6D645-520F-4B8B-A898-C1FA5C4F3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bsatz-Standardschriftart">
    <w:name w:val="Default Paragraph Font"/>
    <w:uiPriority w:val="99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INEXMOVE">
    <w:name w:val="[@LINEXMOVE]"/>
    <w:uiPriority w:val="99"/>
    <w:pPr>
      <w:autoSpaceDE w:val="0"/>
      <w:autoSpaceDN w:val="0"/>
      <w:spacing w:after="0" w:line="240" w:lineRule="auto"/>
    </w:pPr>
    <w:rPr>
      <w:sz w:val="24"/>
      <w:szCs w:val="24"/>
    </w:rPr>
  </w:style>
  <w:style w:type="paragraph" w:customStyle="1" w:styleId="LINXEMOVE2">
    <w:name w:val="[@LINXEMOVE]2"/>
    <w:uiPriority w:val="99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sz w:val="24"/>
      <w:szCs w:val="24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Pr>
      <w:rFonts w:cs="Times New Roman"/>
      <w:sz w:val="24"/>
      <w:szCs w:val="24"/>
    </w:rPr>
  </w:style>
  <w:style w:type="paragraph" w:customStyle="1" w:styleId="LINEXMOVE1">
    <w:name w:val="[@LINEXMOVE]1"/>
    <w:uiPriority w:val="99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sz w:val="24"/>
      <w:szCs w:val="24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Pr>
      <w:rFonts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5D7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395D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2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F07C2DAB3C47499F4C7F5D365DB267" ma:contentTypeVersion="2" ma:contentTypeDescription="Ein neues Dokument erstellen." ma:contentTypeScope="" ma:versionID="71037f68c7cddae2dfeac3c5043c666f">
  <xsd:schema xmlns:xsd="http://www.w3.org/2001/XMLSchema" xmlns:xs="http://www.w3.org/2001/XMLSchema" xmlns:p="http://schemas.microsoft.com/office/2006/metadata/properties" xmlns:ns2="832c8800-dd2f-4320-87c1-10c1c976871e" targetNamespace="http://schemas.microsoft.com/office/2006/metadata/properties" ma:root="true" ma:fieldsID="5d67dab3baa1261002bbeede6719280b" ns2:_="">
    <xsd:import namespace="832c8800-dd2f-4320-87c1-10c1c97687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2c8800-dd2f-4320-87c1-10c1c97687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1AB340-F81A-42D3-A187-0759845005A6}"/>
</file>

<file path=customXml/itemProps2.xml><?xml version="1.0" encoding="utf-8"?>
<ds:datastoreItem xmlns:ds="http://schemas.openxmlformats.org/officeDocument/2006/customXml" ds:itemID="{FD7D4E2D-AFAB-40B6-BBC3-0A5D0AA9E35B}"/>
</file>

<file path=customXml/itemProps3.xml><?xml version="1.0" encoding="utf-8"?>
<ds:datastoreItem xmlns:ds="http://schemas.openxmlformats.org/officeDocument/2006/customXml" ds:itemID="{8C7A15F8-300A-4B13-AF3B-19CFEC029F4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Produkt-Nr</vt:lpstr>
    </vt:vector>
  </TitlesOfParts>
  <Company>ProSiSoft</Company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Produkt-Nr</dc:title>
  <dc:subject/>
  <dc:creator>ProSiSoft</dc:creator>
  <cp:keywords/>
  <dc:description/>
  <cp:lastModifiedBy>Mansel, Volker</cp:lastModifiedBy>
  <cp:revision>2</cp:revision>
  <dcterms:created xsi:type="dcterms:W3CDTF">2021-03-18T15:02:00Z</dcterms:created>
  <dcterms:modified xsi:type="dcterms:W3CDTF">2021-03-18T15:02:00Z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0x0101002CF07C2DAB3C47499F4C7F5D365DB267</vt:lpwstr>
  </property>
</Properties>
</file>