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3135"/>
        <w:gridCol w:w="4845"/>
        <w:gridCol w:w="570"/>
      </w:tblGrid>
      <w:tr w:rsidR="00951FAE" w14:paraId="7C560800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33EBE8FD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Arbeitsbereich, Arbeitsplatz, T</w:t>
            </w:r>
            <w:r>
              <w:rPr>
                <w:rFonts w:ascii="Arial" w:hAnsi="Arial"/>
                <w:b/>
                <w:u w:val="single"/>
              </w:rPr>
              <w:t>ä</w:t>
            </w:r>
            <w:r>
              <w:rPr>
                <w:rFonts w:ascii="Arial" w:hAnsi="Arial"/>
                <w:b/>
                <w:u w:val="single"/>
              </w:rPr>
              <w:t>tigkeit</w:t>
            </w:r>
          </w:p>
        </w:tc>
      </w:tr>
      <w:tr w:rsidR="00951FAE" w14:paraId="0761CC37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570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DDCE4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Arbeitsbereich...........................................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14:paraId="768FD816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tigkeit...........................................</w:t>
            </w:r>
          </w:p>
        </w:tc>
      </w:tr>
      <w:tr w:rsidR="00951FAE" w14:paraId="4232842D" w14:textId="77777777">
        <w:tblPrEx>
          <w:tblCellMar>
            <w:top w:w="0" w:type="dxa"/>
            <w:bottom w:w="0" w:type="dxa"/>
          </w:tblCellMar>
        </w:tblPrEx>
        <w:trPr>
          <w:gridAfter w:val="2"/>
          <w:wAfter w:w="5415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41626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Arbeitsplatz...........................................</w:t>
            </w:r>
          </w:p>
        </w:tc>
      </w:tr>
      <w:tr w:rsidR="00951FAE" w14:paraId="18283E69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27057A0E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Gefahrstoffbezeichnung</w:t>
            </w:r>
          </w:p>
        </w:tc>
      </w:tr>
      <w:tr w:rsidR="00951FAE" w14:paraId="1C3AA778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EEF505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/>
              <w:ind w:left="57"/>
              <w:rPr>
                <w:rFonts w:ascii="Arial" w:hAnsi="Arial"/>
                <w:b/>
                <w:sz w:val="28"/>
              </w:rPr>
            </w:pPr>
            <w:proofErr w:type="spellStart"/>
            <w:r>
              <w:rPr>
                <w:rFonts w:ascii="Arial" w:hAnsi="Arial"/>
                <w:b/>
                <w:sz w:val="28"/>
              </w:rPr>
              <w:t>Gastro</w:t>
            </w:r>
            <w:proofErr w:type="spellEnd"/>
            <w:r>
              <w:rPr>
                <w:rFonts w:ascii="Arial" w:hAnsi="Arial"/>
                <w:b/>
                <w:sz w:val="28"/>
              </w:rPr>
              <w:t xml:space="preserve"> Star FR 300</w:t>
            </w:r>
          </w:p>
        </w:tc>
      </w:tr>
      <w:tr w:rsidR="00951FAE" w14:paraId="1866BE1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377A97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enth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 xml:space="preserve">lt: </w:t>
            </w:r>
            <w:proofErr w:type="spellStart"/>
            <w:r>
              <w:rPr>
                <w:rFonts w:ascii="Arial" w:hAnsi="Arial"/>
                <w:sz w:val="18"/>
              </w:rPr>
              <w:t>Dikaliummetasilikat</w:t>
            </w:r>
            <w:proofErr w:type="spellEnd"/>
            <w:r>
              <w:rPr>
                <w:rFonts w:ascii="Arial" w:hAnsi="Arial"/>
                <w:sz w:val="18"/>
              </w:rPr>
              <w:t xml:space="preserve">; Kaliumhydroxid; </w:t>
            </w:r>
            <w:proofErr w:type="spellStart"/>
            <w:r>
              <w:rPr>
                <w:rFonts w:ascii="Arial" w:hAnsi="Arial"/>
                <w:sz w:val="18"/>
              </w:rPr>
              <w:t>Natriumhypochloritl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sung</w:t>
            </w:r>
            <w:proofErr w:type="spellEnd"/>
          </w:p>
        </w:tc>
      </w:tr>
      <w:tr w:rsidR="00951FAE" w14:paraId="16D605F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3897138E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Gefahren f</w:t>
            </w:r>
            <w:r>
              <w:rPr>
                <w:rFonts w:ascii="Arial" w:hAnsi="Arial"/>
                <w:b/>
                <w:u w:val="single"/>
              </w:rPr>
              <w:t>ü</w:t>
            </w:r>
            <w:r>
              <w:rPr>
                <w:rFonts w:ascii="Arial" w:hAnsi="Arial"/>
                <w:b/>
                <w:u w:val="single"/>
              </w:rPr>
              <w:t>r Mensch und Umwelt</w:t>
            </w:r>
          </w:p>
        </w:tc>
      </w:tr>
      <w:tr w:rsidR="00951FAE" w14:paraId="7B58FD10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AF338A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50BC05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25pt;height:56.25pt">
                  <v:imagedata r:id="rId6" o:title=""/>
                </v:shape>
              </w:pict>
            </w:r>
            <w:r>
              <w:rPr>
                <w:rFonts w:ascii="Arial" w:hAnsi="Arial"/>
                <w:sz w:val="20"/>
              </w:rPr>
              <w:pict w14:anchorId="582A361D">
                <v:shape id="_x0000_i1026" type="#_x0000_t75" style="width:56.25pt;height:56.25pt">
                  <v:imagedata r:id="rId7" o:title=""/>
                </v:shape>
              </w:pict>
            </w:r>
          </w:p>
        </w:tc>
      </w:tr>
      <w:tr w:rsidR="00951FAE" w14:paraId="419C0DE0" w14:textId="77777777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FF1370A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H290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D94797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Kann gegen</w:t>
            </w:r>
            <w:r>
              <w:rPr>
                <w:rFonts w:ascii="Arial" w:hAnsi="Arial"/>
                <w:sz w:val="20"/>
              </w:rPr>
              <w:t>ü</w:t>
            </w:r>
            <w:r>
              <w:rPr>
                <w:rFonts w:ascii="Arial" w:hAnsi="Arial"/>
                <w:sz w:val="20"/>
              </w:rPr>
              <w:t>ber Metallen korrosiv sein.</w:t>
            </w:r>
          </w:p>
        </w:tc>
      </w:tr>
      <w:tr w:rsidR="00951FAE" w14:paraId="654E4104" w14:textId="77777777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ACD0FB0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H314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DF8716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Verursacht schwere Ver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tzungen der Haut und schwere Augensch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den.</w:t>
            </w:r>
          </w:p>
        </w:tc>
      </w:tr>
      <w:tr w:rsidR="00951FAE" w14:paraId="6ACD438E" w14:textId="77777777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621111F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H400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9A7D7F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Sehr giftig f</w:t>
            </w:r>
            <w:r>
              <w:rPr>
                <w:rFonts w:ascii="Arial" w:hAnsi="Arial"/>
                <w:sz w:val="20"/>
              </w:rPr>
              <w:t>ü</w:t>
            </w:r>
            <w:r>
              <w:rPr>
                <w:rFonts w:ascii="Arial" w:hAnsi="Arial"/>
                <w:sz w:val="20"/>
              </w:rPr>
              <w:t>r Wasserorganismen.</w:t>
            </w:r>
          </w:p>
        </w:tc>
      </w:tr>
      <w:tr w:rsidR="00951FAE" w14:paraId="0C50DE49" w14:textId="77777777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FA5974B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H411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AA0A0F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Giftig f</w:t>
            </w:r>
            <w:r>
              <w:rPr>
                <w:rFonts w:ascii="Arial" w:hAnsi="Arial"/>
                <w:sz w:val="20"/>
              </w:rPr>
              <w:t>ü</w:t>
            </w:r>
            <w:r>
              <w:rPr>
                <w:rFonts w:ascii="Arial" w:hAnsi="Arial"/>
                <w:sz w:val="20"/>
              </w:rPr>
              <w:t>r Wasserorganismen, mit langfristiger Wirkung.</w:t>
            </w:r>
          </w:p>
        </w:tc>
      </w:tr>
      <w:tr w:rsidR="00951FAE" w14:paraId="742C26A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156C3B50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Schutzma</w:t>
            </w:r>
            <w:r>
              <w:rPr>
                <w:rFonts w:ascii="Arial" w:hAnsi="Arial"/>
                <w:b/>
                <w:u w:val="single"/>
              </w:rPr>
              <w:t>ß</w:t>
            </w:r>
            <w:r>
              <w:rPr>
                <w:rFonts w:ascii="Arial" w:hAnsi="Arial"/>
                <w:b/>
                <w:u w:val="single"/>
              </w:rPr>
              <w:t>nahmen und Verhaltensregeln</w:t>
            </w:r>
          </w:p>
        </w:tc>
      </w:tr>
      <w:tr w:rsidR="00951FAE" w14:paraId="45D97DEA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D3D684" w14:textId="272DBC43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666AE3DA">
                <v:shape id="_x0000_i1027" type="#_x0000_t75" style="width:56.25pt;height:56.25pt">
                  <v:imagedata r:id="rId8" o:title=""/>
                </v:shape>
              </w:pict>
            </w:r>
            <w:r>
              <w:rPr>
                <w:rFonts w:ascii="Arial" w:hAnsi="Arial"/>
                <w:sz w:val="20"/>
              </w:rPr>
              <w:pict w14:anchorId="2DB422EC">
                <v:shape id="_x0000_i1028" type="#_x0000_t75" style="width:56.25pt;height:56.25pt">
                  <v:imagedata r:id="rId9" o:title=""/>
                </v:shape>
              </w:pict>
            </w:r>
          </w:p>
        </w:tc>
      </w:tr>
      <w:tr w:rsidR="00951FAE" w14:paraId="4340EA4F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C04C6E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Allgemeine Schutz- und Hygienema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</w:t>
            </w:r>
          </w:p>
        </w:tc>
      </w:tr>
      <w:tr w:rsidR="00951FAE" w14:paraId="6BC862C3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69A414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lvorrichtung bereithalten. Notdusche bereithalten. Gase/D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mpfe/Aerosole nicht einatmen.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und der Haut vermeiden. Bei der Arbeit nicht rauchen, essen oder trinken. Vor den Pausen und bei Arbeitsende 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nde waschen. Nach der Arbeit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ndliche Hautreinigung und Hautpflege sorgen.</w:t>
            </w:r>
          </w:p>
        </w:tc>
      </w:tr>
      <w:tr w:rsidR="00951FAE" w14:paraId="6AEF1129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81C855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Aerosolbildung vermeiden. Die beim Umgang m</w:t>
            </w:r>
            <w:r>
              <w:rPr>
                <w:rFonts w:ascii="Arial" w:hAnsi="Arial"/>
                <w:sz w:val="18"/>
              </w:rPr>
              <w:t xml:space="preserve">it Chemikalien 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blichen Vorsichtsma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sind zu beachten. Beh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lter dicht geschlossen halten.</w:t>
            </w:r>
          </w:p>
        </w:tc>
      </w:tr>
      <w:tr w:rsidR="00951FAE" w14:paraId="6907315B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723925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Technische und organisatorische Schutzma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 zur Verh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tung einer Exposition</w:t>
            </w:r>
          </w:p>
        </w:tc>
      </w:tr>
      <w:tr w:rsidR="00951FAE" w14:paraId="3B419D9A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FD6612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Hinweise zum Brand- und Explosionsschutz: Das Produkt ist nicht brennbar.</w:t>
            </w:r>
          </w:p>
        </w:tc>
      </w:tr>
      <w:tr w:rsidR="00951FAE" w14:paraId="6483295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47E759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Weit</w:t>
            </w:r>
            <w:r>
              <w:rPr>
                <w:rFonts w:ascii="Arial" w:hAnsi="Arial"/>
                <w:sz w:val="18"/>
              </w:rPr>
              <w:t>ere Angaben zu den Lagerbedingungen: Vor Hitze und direkter Sonneneinstrahlung sch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tzen. Beh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lter nicht gasdicht verschlie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en.</w:t>
            </w:r>
          </w:p>
        </w:tc>
      </w:tr>
      <w:tr w:rsidR="00951FAE" w14:paraId="17A48BC2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D58037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Pers</w:t>
            </w:r>
            <w:r>
              <w:rPr>
                <w:rFonts w:ascii="Arial" w:hAnsi="Arial"/>
                <w:b/>
                <w:sz w:val="18"/>
              </w:rPr>
              <w:t>ö</w:t>
            </w:r>
            <w:r>
              <w:rPr>
                <w:rFonts w:ascii="Arial" w:hAnsi="Arial"/>
                <w:b/>
                <w:sz w:val="18"/>
              </w:rPr>
              <w:t>nliche Schutzausr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stungen</w:t>
            </w:r>
          </w:p>
        </w:tc>
      </w:tr>
      <w:tr w:rsidR="00951FAE" w14:paraId="6F8B325B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9259C9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Augenschutz: Schutzbrille mit Seitenschutz. Der Augenschutz muss EN 166 entsprechen.</w:t>
            </w:r>
          </w:p>
        </w:tc>
      </w:tr>
      <w:tr w:rsidR="00951FAE" w14:paraId="0EE24CD0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17D20E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Handschutz</w:t>
            </w:r>
            <w:r>
              <w:rPr>
                <w:rFonts w:ascii="Arial" w:hAnsi="Arial"/>
                <w:sz w:val="18"/>
              </w:rPr>
              <w:t>: Schutzhandschuhe</w:t>
            </w:r>
          </w:p>
        </w:tc>
      </w:tr>
      <w:tr w:rsidR="00951FAE" w14:paraId="74940CC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A9865B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rperschutz: Chemie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 Arbeitskleidung. Sicherheitsschuhe</w:t>
            </w:r>
          </w:p>
        </w:tc>
      </w:tr>
      <w:tr w:rsidR="00951FAE" w14:paraId="16DDC16B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6EBAFF37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Verhalten im Gefahrfall</w:t>
            </w:r>
          </w:p>
        </w:tc>
      </w:tr>
      <w:tr w:rsidR="00951FAE" w14:paraId="61BE8C01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5451D0A7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Unfalltelefon / Alarmpl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ne im Betrieb:</w:t>
            </w:r>
          </w:p>
        </w:tc>
      </w:tr>
      <w:tr w:rsidR="00951FAE" w14:paraId="3F5AAAD1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0DED6F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 w14:paraId="0DE73741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57F88F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Produkt selbst brennt nicht;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auf Umgebungsbrand abstimmen.</w:t>
            </w:r>
          </w:p>
        </w:tc>
      </w:tr>
      <w:tr w:rsidR="00951FAE" w14:paraId="711F1DA0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3F8004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Ungeeignete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Wasservollstrahl</w:t>
            </w:r>
          </w:p>
        </w:tc>
      </w:tr>
      <w:tr w:rsidR="00951FAE" w14:paraId="5E1CA60F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C06CD9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</w:t>
            </w:r>
            <w:r>
              <w:rPr>
                <w:rFonts w:ascii="Arial" w:hAnsi="Arial"/>
                <w:sz w:val="18"/>
              </w:rPr>
              <w:t>t Haut, Augen und Kleidung vermeiden. Schutzvorschriften (siehe Abschnitte 7 und 8) beachten.</w:t>
            </w:r>
          </w:p>
        </w:tc>
      </w:tr>
      <w:tr w:rsidR="00951FAE" w14:paraId="149DD94E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1B7681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in die Kanalisation/Oberfl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chenwasser/Grundwasser gelangen lassen.</w:t>
            </w:r>
          </w:p>
        </w:tc>
      </w:tr>
      <w:tr w:rsidR="00951FAE" w14:paraId="32E9A93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A63FC9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Mit geeigneten fl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ssigkeitsbindenden Materialien aufnehmen. Das aufgenommene Material v</w:t>
            </w:r>
            <w:r>
              <w:rPr>
                <w:rFonts w:ascii="Arial" w:hAnsi="Arial"/>
                <w:sz w:val="18"/>
              </w:rPr>
              <w:t>orschriftsm</w:t>
            </w:r>
            <w:r>
              <w:rPr>
                <w:rFonts w:ascii="Arial" w:hAnsi="Arial"/>
                <w:sz w:val="18"/>
              </w:rPr>
              <w:t>äß</w:t>
            </w:r>
            <w:r>
              <w:rPr>
                <w:rFonts w:ascii="Arial" w:hAnsi="Arial"/>
                <w:sz w:val="18"/>
              </w:rPr>
              <w:t>ig entsorgen.</w:t>
            </w:r>
          </w:p>
        </w:tc>
      </w:tr>
      <w:tr w:rsidR="00951FAE" w14:paraId="19F7FA8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0D3005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Explosions- und Brandgase nicht einatmen. Bei Brand geeignetes Atemschutzger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t benutzen.</w:t>
            </w:r>
          </w:p>
        </w:tc>
      </w:tr>
      <w:tr w:rsidR="00951FAE" w14:paraId="517D9BDE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59529DD3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Erste Hilfe</w:t>
            </w:r>
          </w:p>
        </w:tc>
      </w:tr>
      <w:tr w:rsidR="00951FAE" w14:paraId="2DCCD852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5AD162EC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Ersthelfer:</w:t>
            </w:r>
          </w:p>
        </w:tc>
      </w:tr>
      <w:tr w:rsidR="00951FAE" w14:paraId="02CCDA7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937A70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 w14:paraId="054943ED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E55DB9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61AFC231">
                <v:shape id="_x0000_i1030" type="#_x0000_t75" style="width:56.25pt;height:56.25pt">
                  <v:imagedata r:id="rId10" o:title=""/>
                </v:shape>
              </w:pict>
            </w:r>
            <w:r>
              <w:rPr>
                <w:rFonts w:ascii="Arial" w:hAnsi="Arial"/>
                <w:sz w:val="20"/>
              </w:rPr>
              <w:pict w14:anchorId="2EB9C903">
                <v:shape id="_x0000_i1031" type="#_x0000_t75" style="width:56.25pt;height:56.25pt">
                  <v:imagedata r:id="rId11" o:title=""/>
                </v:shape>
              </w:pict>
            </w:r>
          </w:p>
        </w:tc>
      </w:tr>
      <w:tr w:rsidR="00951FAE" w14:paraId="5D3799D0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BF8AAA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proofErr w:type="gramStart"/>
            <w:r>
              <w:rPr>
                <w:rFonts w:ascii="Arial" w:hAnsi="Arial"/>
                <w:sz w:val="18"/>
              </w:rPr>
              <w:t>Beschmutzte</w:t>
            </w:r>
            <w:proofErr w:type="gramEnd"/>
            <w:r>
              <w:rPr>
                <w:rFonts w:ascii="Arial" w:hAnsi="Arial"/>
                <w:sz w:val="18"/>
              </w:rPr>
              <w:t>, getr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nkte Kleidung sofort ausziehen und sicher entfernen.</w:t>
            </w:r>
          </w:p>
        </w:tc>
      </w:tr>
      <w:tr w:rsidR="00951FAE" w14:paraId="6A8D63E2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14B5C0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ndliche 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rperreinigung vornehmen (Dusch- oder Vollbad).</w:t>
            </w:r>
          </w:p>
        </w:tc>
      </w:tr>
      <w:tr w:rsidR="00951FAE" w14:paraId="56E8119F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3DCCD6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 allen F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llen dem Arzt das Sicherheitsdatenblatt vorzeigen.</w:t>
            </w:r>
          </w:p>
        </w:tc>
      </w:tr>
      <w:tr w:rsidR="00951FAE" w14:paraId="29A1EF3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F8DF79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Nach Einatmen: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Frischluft sorgen. Nach Einatmen von Spr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hnebeln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rztlichen Rat einholen.</w:t>
            </w:r>
          </w:p>
        </w:tc>
      </w:tr>
      <w:tr w:rsidR="00951FAE" w14:paraId="1C202DCA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62C4AE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Augenkontakt: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sofo</w:t>
            </w:r>
            <w:r>
              <w:rPr>
                <w:rFonts w:ascii="Arial" w:hAnsi="Arial"/>
                <w:sz w:val="18"/>
              </w:rPr>
              <w:t>rt mit viel Wasser 15 Minuten lang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Sofort Arzt hinzuziehen.</w:t>
            </w:r>
          </w:p>
        </w:tc>
      </w:tr>
      <w:tr w:rsidR="00951FAE" w14:paraId="47EA6A7E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896B69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Hautkontakt: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hrung mit der Haut sofort abwaschen mit viel Wasser.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rztlicher Behandlung zuf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hren.</w:t>
            </w:r>
          </w:p>
        </w:tc>
      </w:tr>
      <w:tr w:rsidR="00951FAE" w14:paraId="4ACA8A0A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044B54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Nach Verschlucken: Bei Verschlucken sofort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rztlichen Rat einholen und Verp</w:t>
            </w:r>
            <w:r>
              <w:rPr>
                <w:rFonts w:ascii="Arial" w:hAnsi="Arial"/>
                <w:sz w:val="18"/>
              </w:rPr>
              <w:t>ackung oder Etikett vorzeigen. Mund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mit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Reichlich Wasser in kleinen Schlucken trinken lassen. Kein Erbrechen einleiten.</w:t>
            </w:r>
          </w:p>
        </w:tc>
      </w:tr>
      <w:tr w:rsidR="00951FAE" w14:paraId="49596CC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571E8822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Notrufnummer</w:t>
            </w:r>
          </w:p>
        </w:tc>
      </w:tr>
      <w:tr w:rsidR="00951FAE" w14:paraId="78581F3A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AEBB67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 w14:paraId="58014B3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67B2F8D7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Sachgerechte Entsorgung</w:t>
            </w:r>
          </w:p>
        </w:tc>
      </w:tr>
      <w:tr w:rsidR="00951FAE" w14:paraId="1263CD5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44AF412A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Datum / Unterschrift Arbeitgeber: (Graue Felder sind durch den Arbeitgeber zu erg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nzen!)</w:t>
            </w:r>
          </w:p>
        </w:tc>
      </w:tr>
      <w:tr w:rsidR="00951FAE" w14:paraId="575D731A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C9375C" w14:textId="77777777" w:rsidR="00000000" w:rsidRDefault="005345F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Die Betriebsanweisung ist ein Vorschlag, der im Einzelfall redaktionell zu 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berarbeiten ist.</w:t>
            </w:r>
          </w:p>
        </w:tc>
      </w:tr>
    </w:tbl>
    <w:p w14:paraId="37158C81" w14:textId="77777777" w:rsidR="007B3E38" w:rsidRPr="007B3E38" w:rsidRDefault="007B3E38">
      <w:pPr>
        <w:pStyle w:val="LINXEMOVE2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sectPr w:rsidR="007B3E38" w:rsidRPr="007B3E38" w:rsidSect="00F1386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4" w:h="16834" w:code="9"/>
      <w:pgMar w:top="1527" w:right="561" w:bottom="1021" w:left="851" w:header="567" w:footer="601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5ABF29" w14:textId="77777777" w:rsidR="00951FAE" w:rsidRDefault="00951FAE">
      <w:r>
        <w:separator/>
      </w:r>
    </w:p>
  </w:endnote>
  <w:endnote w:type="continuationSeparator" w:id="0">
    <w:p w14:paraId="04962004" w14:textId="77777777" w:rsidR="00951FAE" w:rsidRDefault="0095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5820BB" w14:textId="77777777" w:rsidR="006F321F" w:rsidRDefault="006F32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D133ED" w14:textId="77777777" w:rsidR="00951FAE" w:rsidRDefault="00A72C66">
    <w:pPr>
      <w:pStyle w:val="LINEXMOVE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[Page]</w:t>
    </w:r>
    <w:r w:rsidR="00951FAE">
      <w:rPr>
        <w:rFonts w:ascii="Arial" w:hAnsi="Arial" w:cs="Arial"/>
        <w:sz w:val="20"/>
        <w:szCs w:val="20"/>
      </w:rPr>
      <w:t xml:space="preserve"> 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PAGE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6F321F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(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NUMPAGES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6F321F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8EEC76" w14:textId="77777777" w:rsidR="006F321F" w:rsidRDefault="006F32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61518E" w14:textId="77777777" w:rsidR="00951FAE" w:rsidRDefault="00951FAE">
      <w:r>
        <w:separator/>
      </w:r>
    </w:p>
  </w:footnote>
  <w:footnote w:type="continuationSeparator" w:id="0">
    <w:p w14:paraId="02EC854B" w14:textId="77777777" w:rsidR="00951FAE" w:rsidRDefault="00951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4AC3C" w14:textId="77777777" w:rsidR="006F321F" w:rsidRDefault="006F32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909EE8" w14:textId="77777777" w:rsidR="00951FAE" w:rsidRDefault="005345F9" w:rsidP="00950695">
    <w:pPr>
      <w:pStyle w:val="LINEXMOVE"/>
      <w:widowControl w:val="0"/>
      <w:tabs>
        <w:tab w:val="left" w:pos="90"/>
        <w:tab w:val="right" w:pos="10489"/>
      </w:tabs>
      <w:spacing w:before="40"/>
      <w:rPr>
        <w:rFonts w:ascii="Arial" w:hAnsi="Arial" w:cs="Arial"/>
        <w:snapToGrid w:val="0"/>
        <w:color w:val="000000"/>
        <w:sz w:val="31"/>
        <w:szCs w:val="31"/>
      </w:rPr>
    </w:pPr>
    <w:r>
      <w:rPr>
        <w:noProof/>
      </w:rPr>
      <w:pict w14:anchorId="00A31354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.5pt;margin-top:28.65pt;width:344.1pt;height:16.3pt;z-index:-251656192" stroked="f">
          <v:textbox style="mso-next-textbox:#_x0000_s2049" inset="1mm,0,1mm,0">
            <w:txbxContent>
              <w:p w14:paraId="5B3F69D1" w14:textId="77777777" w:rsidR="00951FAE" w:rsidRDefault="005345F9">
                <w:pPr>
                  <w:pStyle w:val="LINEXMOVE"/>
                  <w:rPr>
                    <w:sz w:val="28"/>
                    <w:szCs w:val="28"/>
                  </w:rPr>
                </w:pPr>
                <w:r>
                  <w:rPr>
                    <w:rFonts w:ascii="Arial" w:hAnsi="Arial"/>
                    <w:sz w:val="20"/>
                  </w:rPr>
                  <w:t>Betriebsanweisung gem</w:t>
                </w:r>
                <w:r>
                  <w:rPr>
                    <w:rFonts w:ascii="Arial" w:hAnsi="Arial"/>
                    <w:sz w:val="20"/>
                  </w:rPr>
                  <w:t>äß</w:t>
                </w:r>
                <w:r>
                  <w:rPr>
                    <w:rFonts w:ascii="Arial" w:hAnsi="Arial"/>
                    <w:sz w:val="20"/>
                  </w:rPr>
                  <w:t xml:space="preserve"> </w:t>
                </w:r>
                <w:r>
                  <w:rPr>
                    <w:rFonts w:ascii="Arial" w:hAnsi="Arial"/>
                    <w:sz w:val="20"/>
                  </w:rPr>
                  <w:t>§</w:t>
                </w:r>
                <w:r>
                  <w:rPr>
                    <w:rFonts w:ascii="Arial" w:hAnsi="Arial"/>
                    <w:sz w:val="20"/>
                  </w:rPr>
                  <w:t xml:space="preserve"> 14 GefStoffV</w:t>
                </w:r>
              </w:p>
            </w:txbxContent>
          </v:textbox>
          <w10:wrap type="square"/>
        </v:shape>
      </w:pict>
    </w:r>
    <w:r>
      <w:rPr>
        <w:noProof/>
      </w:rPr>
      <w:pict w14:anchorId="0B293963">
        <v:line id="_x0000_s2050" style="position:absolute;z-index:251661312" from="-6.05pt,45.95pt" to="526.75pt,45.95pt" strokeweight="1.5pt"/>
      </w:pict>
    </w:r>
    <w:r>
      <w:rPr>
        <w:noProof/>
      </w:rPr>
      <w:pict w14:anchorId="478B4376">
        <v:shape id="_x0000_s2051" type="#_x0000_t202" style="position:absolute;margin-left:344.6pt;margin-top:32.2pt;width:180pt;height:11.9pt;z-index:-251657216" stroked="f">
          <v:textbox style="mso-next-textbox:#_x0000_s2051" inset="1mm,0,0,0">
            <w:txbxContent>
              <w:p w14:paraId="59332F58" w14:textId="77777777" w:rsidR="00951FAE" w:rsidRDefault="005345F9">
                <w:pPr>
                  <w:pStyle w:val="LINEXMOVE"/>
                  <w:jc w:val="right"/>
                  <w:rPr>
                    <w:sz w:val="20"/>
                    <w:szCs w:val="20"/>
                  </w:rPr>
                </w:pPr>
                <w:r>
                  <w:rPr>
                    <w:rFonts w:ascii="Arial" w:hAnsi="Arial"/>
                    <w:sz w:val="20"/>
                  </w:rPr>
                  <w:t xml:space="preserve">Druckdatum: </w:t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fldChar w:fldCharType="begin"/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instrText xml:space="preserve"> DATE  \@ "dd.MM.yy"  \* MERGEFORMAT </w:instrText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sz w:val="20"/>
                    <w:szCs w:val="20"/>
                  </w:rPr>
                  <w:t>17.05.21</w:t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fldChar w:fldCharType="end"/>
                </w:r>
              </w:p>
            </w:txbxContent>
          </v:textbox>
          <w10:wrap type="square"/>
        </v:shape>
      </w:pict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3B3A83" w14:textId="77777777" w:rsidR="006F321F" w:rsidRDefault="006F321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E7563"/>
    <w:rsid w:val="00091ABF"/>
    <w:rsid w:val="00144999"/>
    <w:rsid w:val="00167907"/>
    <w:rsid w:val="001E741E"/>
    <w:rsid w:val="00243BD0"/>
    <w:rsid w:val="002C3DCF"/>
    <w:rsid w:val="002C7B11"/>
    <w:rsid w:val="002E5F3E"/>
    <w:rsid w:val="003123B9"/>
    <w:rsid w:val="00395D71"/>
    <w:rsid w:val="004316DC"/>
    <w:rsid w:val="00526488"/>
    <w:rsid w:val="005345F9"/>
    <w:rsid w:val="005E20E3"/>
    <w:rsid w:val="00653F32"/>
    <w:rsid w:val="00686704"/>
    <w:rsid w:val="00693019"/>
    <w:rsid w:val="006F321F"/>
    <w:rsid w:val="007265FB"/>
    <w:rsid w:val="007B3E38"/>
    <w:rsid w:val="008A1703"/>
    <w:rsid w:val="008E6C24"/>
    <w:rsid w:val="00950695"/>
    <w:rsid w:val="00951FAE"/>
    <w:rsid w:val="00A72C66"/>
    <w:rsid w:val="00AA68D0"/>
    <w:rsid w:val="00AF1F6B"/>
    <w:rsid w:val="00B35FE9"/>
    <w:rsid w:val="00BE7563"/>
    <w:rsid w:val="00CE31C0"/>
    <w:rsid w:val="00F1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451BC3A0"/>
  <w14:defaultImageDpi w14:val="0"/>
  <w15:docId w15:val="{0A24D255-ECE1-4FB4-8F08-288FAE1F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NEXMOVE">
    <w:name w:val="[@LINEXMOVE]"/>
    <w:uiPriority w:val="99"/>
    <w:pPr>
      <w:autoSpaceDE w:val="0"/>
      <w:autoSpaceDN w:val="0"/>
      <w:spacing w:after="0" w:line="240" w:lineRule="auto"/>
    </w:pPr>
    <w:rPr>
      <w:sz w:val="24"/>
      <w:szCs w:val="24"/>
    </w:rPr>
  </w:style>
  <w:style w:type="paragraph" w:customStyle="1" w:styleId="LINXEMOVE2">
    <w:name w:val="[@LINXEMOVE]2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customStyle="1" w:styleId="LINEXMOVE1">
    <w:name w:val="[@LINEXMOVE]1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5D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9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07C2DAB3C47499F4C7F5D365DB267" ma:contentTypeVersion="2" ma:contentTypeDescription="Ein neues Dokument erstellen." ma:contentTypeScope="" ma:versionID="71037f68c7cddae2dfeac3c5043c666f">
  <xsd:schema xmlns:xsd="http://www.w3.org/2001/XMLSchema" xmlns:xs="http://www.w3.org/2001/XMLSchema" xmlns:p="http://schemas.microsoft.com/office/2006/metadata/properties" xmlns:ns2="832c8800-dd2f-4320-87c1-10c1c976871e" targetNamespace="http://schemas.microsoft.com/office/2006/metadata/properties" ma:root="true" ma:fieldsID="5d67dab3baa1261002bbeede6719280b" ns2:_="">
    <xsd:import namespace="832c8800-dd2f-4320-87c1-10c1c97687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8800-dd2f-4320-87c1-10c1c9768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2133D6-5EC9-41D5-B49E-EC012F1DA433}"/>
</file>

<file path=customXml/itemProps2.xml><?xml version="1.0" encoding="utf-8"?>
<ds:datastoreItem xmlns:ds="http://schemas.openxmlformats.org/officeDocument/2006/customXml" ds:itemID="{EE6B3ED4-E9CD-4870-B24A-6C7277039CCA}"/>
</file>

<file path=customXml/itemProps3.xml><?xml version="1.0" encoding="utf-8"?>
<ds:datastoreItem xmlns:ds="http://schemas.openxmlformats.org/officeDocument/2006/customXml" ds:itemID="{4DB3170C-69A0-4F8B-B3E5-5620B6FC51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2922</Characters>
  <Application>Microsoft Office Word</Application>
  <DocSecurity>0</DocSecurity>
  <Lines>24</Lines>
  <Paragraphs>6</Paragraphs>
  <ScaleCrop>false</ScaleCrop>
  <Company>ProSiSoft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Produkt-Nr</dc:title>
  <dc:subject/>
  <dc:creator>ProSiSoft</dc:creator>
  <cp:keywords/>
  <dc:description/>
  <cp:lastModifiedBy>Mansel, Volker</cp:lastModifiedBy>
  <cp:revision>2</cp:revision>
  <dcterms:created xsi:type="dcterms:W3CDTF">2021-05-17T11:50:00Z</dcterms:created>
  <dcterms:modified xsi:type="dcterms:W3CDTF">2021-05-17T11:50:00Z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0x0101002CF07C2DAB3C47499F4C7F5D365DB267</vt:lpwstr>
  </property>
</Properties>
</file>